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58" w:rsidRPr="00176858" w:rsidRDefault="00176858" w:rsidP="00176858">
      <w:pPr>
        <w:pStyle w:val="Heading1"/>
        <w:jc w:val="center"/>
        <w:rPr>
          <w:rFonts w:cs="Times New Roman"/>
          <w:sz w:val="36"/>
        </w:rPr>
      </w:pPr>
      <w:r w:rsidRPr="00176858">
        <w:rPr>
          <w:spacing w:val="2"/>
          <w:sz w:val="36"/>
        </w:rPr>
        <w:t>WIOA</w:t>
      </w:r>
      <w:r w:rsidRPr="00176858">
        <w:rPr>
          <w:spacing w:val="32"/>
          <w:sz w:val="36"/>
        </w:rPr>
        <w:t xml:space="preserve"> </w:t>
      </w:r>
      <w:r w:rsidRPr="00176858">
        <w:rPr>
          <w:sz w:val="36"/>
        </w:rPr>
        <w:t>Indicators</w:t>
      </w:r>
      <w:r w:rsidRPr="00176858">
        <w:rPr>
          <w:spacing w:val="34"/>
          <w:sz w:val="36"/>
        </w:rPr>
        <w:t xml:space="preserve"> </w:t>
      </w:r>
      <w:r w:rsidRPr="00176858">
        <w:rPr>
          <w:sz w:val="36"/>
        </w:rPr>
        <w:t>of</w:t>
      </w:r>
      <w:r w:rsidRPr="00176858">
        <w:rPr>
          <w:spacing w:val="24"/>
          <w:sz w:val="36"/>
        </w:rPr>
        <w:t xml:space="preserve"> </w:t>
      </w:r>
      <w:r w:rsidRPr="00176858">
        <w:rPr>
          <w:sz w:val="36"/>
        </w:rPr>
        <w:t>Performance</w:t>
      </w:r>
    </w:p>
    <w:p w:rsidR="00BF2C5F" w:rsidRDefault="00176858" w:rsidP="00810520">
      <w:pPr>
        <w:pStyle w:val="Heading1"/>
        <w:ind w:right="40"/>
        <w:jc w:val="center"/>
      </w:pPr>
      <w:bookmarkStart w:id="0" w:name="_GoBack"/>
      <w:bookmarkEnd w:id="0"/>
      <w:r>
        <w:rPr>
          <w:color w:val="030303"/>
        </w:rPr>
        <w:t>Reference</w:t>
      </w:r>
      <w:r w:rsidR="00810520">
        <w:rPr>
          <w:color w:val="030303"/>
        </w:rPr>
        <w:t xml:space="preserve">: </w:t>
      </w:r>
      <w:r>
        <w:rPr>
          <w:color w:val="030303"/>
        </w:rPr>
        <w:t>TEGL 10-16</w:t>
      </w:r>
    </w:p>
    <w:p w:rsidR="00BF2C5F" w:rsidRDefault="00BF2C5F" w:rsidP="00BF2C5F">
      <w:pPr>
        <w:spacing w:before="1"/>
        <w:rPr>
          <w:rFonts w:ascii="Times New Roman" w:eastAsia="Times New Roman" w:hAnsi="Times New Roman" w:cs="Times New Roman"/>
          <w:sz w:val="28"/>
          <w:szCs w:val="28"/>
        </w:rPr>
      </w:pPr>
    </w:p>
    <w:p w:rsidR="00176858" w:rsidRDefault="00176858" w:rsidP="00BF2C5F">
      <w:pPr>
        <w:spacing w:before="1"/>
        <w:rPr>
          <w:rFonts w:ascii="Times New Roman" w:eastAsia="Times New Roman" w:hAnsi="Times New Roman" w:cs="Times New Roman"/>
          <w:sz w:val="28"/>
          <w:szCs w:val="28"/>
        </w:rPr>
      </w:pPr>
    </w:p>
    <w:tbl>
      <w:tblPr>
        <w:tblStyle w:val="TableGrid"/>
        <w:tblW w:w="0" w:type="auto"/>
        <w:tblLook w:val="04A0" w:firstRow="1" w:lastRow="0" w:firstColumn="1" w:lastColumn="0" w:noHBand="0" w:noVBand="1"/>
      </w:tblPr>
      <w:tblGrid>
        <w:gridCol w:w="9350"/>
      </w:tblGrid>
      <w:tr w:rsidR="00BF2C5F" w:rsidRPr="00E0357D" w:rsidTr="00176858">
        <w:tc>
          <w:tcPr>
            <w:tcW w:w="9636" w:type="dxa"/>
            <w:tcBorders>
              <w:bottom w:val="single" w:sz="4" w:space="0" w:color="auto"/>
            </w:tcBorders>
            <w:shd w:val="clear" w:color="auto" w:fill="CCFFFF"/>
          </w:tcPr>
          <w:p w:rsidR="00BF2C5F" w:rsidRPr="00E0357D" w:rsidRDefault="00BF2C5F" w:rsidP="00A377FE">
            <w:pPr>
              <w:spacing w:before="120" w:after="120"/>
              <w:rPr>
                <w:rStyle w:val="BookTitle"/>
              </w:rPr>
            </w:pPr>
            <w:r w:rsidRPr="00E0357D">
              <w:rPr>
                <w:rStyle w:val="BookTitle"/>
              </w:rPr>
              <w:t xml:space="preserve">Employment Rate - </w:t>
            </w:r>
            <w:r w:rsidR="006B28B1">
              <w:rPr>
                <w:rStyle w:val="BookTitle"/>
              </w:rPr>
              <w:t>2</w:t>
            </w:r>
            <w:r w:rsidRPr="00E0357D">
              <w:rPr>
                <w:rStyle w:val="BookTitle"/>
              </w:rPr>
              <w:t xml:space="preserve">nd Quarter After Exit Quarter </w:t>
            </w:r>
            <w:r w:rsidRPr="00E0357D">
              <w:rPr>
                <w:rStyle w:val="BookTitle"/>
                <w:b w:val="0"/>
              </w:rPr>
              <w:t>(All non-youth Participants)</w:t>
            </w:r>
          </w:p>
        </w:tc>
      </w:tr>
      <w:tr w:rsidR="00BF2C5F" w:rsidTr="00810520">
        <w:tc>
          <w:tcPr>
            <w:tcW w:w="9636" w:type="dxa"/>
            <w:tcBorders>
              <w:bottom w:val="single" w:sz="4" w:space="0" w:color="auto"/>
            </w:tcBorders>
          </w:tcPr>
          <w:p w:rsidR="00BF2C5F" w:rsidRDefault="00BF2C5F" w:rsidP="00A377FE">
            <w:pPr>
              <w:rPr>
                <w:i/>
              </w:rPr>
            </w:pPr>
          </w:p>
          <w:p w:rsidR="00810520" w:rsidRDefault="00BF2C5F" w:rsidP="00A377FE">
            <w:pPr>
              <w:rPr>
                <w:color w:val="080808"/>
              </w:rPr>
            </w:pPr>
            <w:r>
              <w:rPr>
                <w:color w:val="080808"/>
              </w:rPr>
              <w:t>The</w:t>
            </w:r>
            <w:r>
              <w:rPr>
                <w:color w:val="080808"/>
                <w:spacing w:val="-5"/>
              </w:rPr>
              <w:t xml:space="preserve"> </w:t>
            </w:r>
            <w:r>
              <w:rPr>
                <w:color w:val="080808"/>
              </w:rPr>
              <w:t>percentage</w:t>
            </w:r>
            <w:r>
              <w:rPr>
                <w:color w:val="080808"/>
                <w:spacing w:val="30"/>
              </w:rPr>
              <w:t xml:space="preserve"> </w:t>
            </w:r>
            <w:r>
              <w:rPr>
                <w:color w:val="080808"/>
              </w:rPr>
              <w:t>of</w:t>
            </w:r>
            <w:r>
              <w:rPr>
                <w:color w:val="080808"/>
                <w:spacing w:val="7"/>
              </w:rPr>
              <w:t xml:space="preserve"> </w:t>
            </w:r>
            <w:r>
              <w:rPr>
                <w:color w:val="080808"/>
              </w:rPr>
              <w:t>participants</w:t>
            </w:r>
            <w:r>
              <w:rPr>
                <w:color w:val="080808"/>
                <w:spacing w:val="37"/>
              </w:rPr>
              <w:t xml:space="preserve"> </w:t>
            </w:r>
            <w:r>
              <w:rPr>
                <w:color w:val="080808"/>
              </w:rPr>
              <w:t>who</w:t>
            </w:r>
            <w:r>
              <w:rPr>
                <w:color w:val="080808"/>
                <w:spacing w:val="28"/>
              </w:rPr>
              <w:t xml:space="preserve"> </w:t>
            </w:r>
            <w:r>
              <w:rPr>
                <w:color w:val="080808"/>
              </w:rPr>
              <w:t>are</w:t>
            </w:r>
            <w:r>
              <w:rPr>
                <w:color w:val="080808"/>
                <w:spacing w:val="7"/>
              </w:rPr>
              <w:t xml:space="preserve"> </w:t>
            </w:r>
            <w:r>
              <w:rPr>
                <w:color w:val="080808"/>
              </w:rPr>
              <w:t>in unsubsidized</w:t>
            </w:r>
            <w:r>
              <w:rPr>
                <w:color w:val="080808"/>
                <w:spacing w:val="45"/>
              </w:rPr>
              <w:t xml:space="preserve"> </w:t>
            </w:r>
            <w:r>
              <w:rPr>
                <w:color w:val="080808"/>
              </w:rPr>
              <w:t>employment</w:t>
            </w:r>
            <w:r>
              <w:rPr>
                <w:color w:val="080808"/>
                <w:spacing w:val="37"/>
              </w:rPr>
              <w:t xml:space="preserve"> </w:t>
            </w:r>
            <w:r>
              <w:rPr>
                <w:color w:val="080808"/>
              </w:rPr>
              <w:t>during</w:t>
            </w:r>
            <w:r>
              <w:rPr>
                <w:color w:val="080808"/>
                <w:spacing w:val="9"/>
              </w:rPr>
              <w:t xml:space="preserve"> </w:t>
            </w:r>
            <w:r>
              <w:rPr>
                <w:color w:val="080808"/>
              </w:rPr>
              <w:t>the</w:t>
            </w:r>
            <w:r>
              <w:rPr>
                <w:color w:val="080808"/>
                <w:spacing w:val="18"/>
              </w:rPr>
              <w:t xml:space="preserve"> </w:t>
            </w:r>
            <w:r>
              <w:rPr>
                <w:color w:val="080808"/>
              </w:rPr>
              <w:t>second</w:t>
            </w:r>
            <w:r>
              <w:rPr>
                <w:color w:val="080808"/>
                <w:spacing w:val="17"/>
              </w:rPr>
              <w:t xml:space="preserve"> </w:t>
            </w:r>
            <w:r>
              <w:rPr>
                <w:color w:val="080808"/>
              </w:rPr>
              <w:t>quarter</w:t>
            </w:r>
            <w:r>
              <w:rPr>
                <w:color w:val="080808"/>
                <w:spacing w:val="26"/>
              </w:rPr>
              <w:t xml:space="preserve"> </w:t>
            </w:r>
            <w:r>
              <w:rPr>
                <w:color w:val="080808"/>
              </w:rPr>
              <w:t>after</w:t>
            </w:r>
            <w:r>
              <w:rPr>
                <w:color w:val="080808"/>
                <w:spacing w:val="15"/>
              </w:rPr>
              <w:t xml:space="preserve"> </w:t>
            </w:r>
            <w:r>
              <w:rPr>
                <w:color w:val="080808"/>
              </w:rPr>
              <w:t>exit</w:t>
            </w:r>
            <w:r>
              <w:rPr>
                <w:color w:val="080808"/>
                <w:spacing w:val="15"/>
              </w:rPr>
              <w:t xml:space="preserve"> </w:t>
            </w:r>
            <w:r>
              <w:rPr>
                <w:color w:val="080808"/>
              </w:rPr>
              <w:t>from</w:t>
            </w:r>
            <w:r>
              <w:rPr>
                <w:color w:val="080808"/>
                <w:spacing w:val="12"/>
              </w:rPr>
              <w:t xml:space="preserve"> </w:t>
            </w:r>
            <w:r>
              <w:rPr>
                <w:color w:val="080808"/>
              </w:rPr>
              <w:t>the</w:t>
            </w:r>
            <w:r>
              <w:rPr>
                <w:color w:val="080808"/>
                <w:spacing w:val="2"/>
              </w:rPr>
              <w:t xml:space="preserve"> </w:t>
            </w:r>
            <w:r>
              <w:rPr>
                <w:color w:val="080808"/>
              </w:rPr>
              <w:t>program</w:t>
            </w:r>
            <w:r>
              <w:rPr>
                <w:color w:val="080808"/>
              </w:rPr>
              <w:t>.</w:t>
            </w:r>
          </w:p>
          <w:p w:rsidR="00810520" w:rsidRPr="00E60A27" w:rsidRDefault="00810520" w:rsidP="00A377FE">
            <w:pPr>
              <w:rPr>
                <w:i/>
              </w:rPr>
            </w:pPr>
          </w:p>
        </w:tc>
      </w:tr>
      <w:tr w:rsidR="00810520" w:rsidRPr="00810520" w:rsidTr="00810520">
        <w:tc>
          <w:tcPr>
            <w:tcW w:w="9636" w:type="dxa"/>
            <w:tcBorders>
              <w:bottom w:val="single" w:sz="4" w:space="0" w:color="auto"/>
            </w:tcBorders>
          </w:tcPr>
          <w:p w:rsidR="00810520" w:rsidRDefault="00810520" w:rsidP="00A377FE"/>
          <w:p w:rsidR="00810520" w:rsidRDefault="00810520" w:rsidP="00A377FE">
            <w:r w:rsidRPr="00810520">
              <w:rPr>
                <w:b/>
              </w:rPr>
              <w:t>Negotiated Performance Level:</w:t>
            </w:r>
            <w:r>
              <w:t xml:space="preserve">  PY16 = 63.0%,  PY17 = 66.0%</w:t>
            </w:r>
          </w:p>
          <w:p w:rsidR="00810520" w:rsidRPr="00810520" w:rsidRDefault="00810520" w:rsidP="00A377FE"/>
        </w:tc>
      </w:tr>
      <w:tr w:rsidR="00810520" w:rsidRPr="00810520" w:rsidTr="00810520">
        <w:tc>
          <w:tcPr>
            <w:tcW w:w="9636" w:type="dxa"/>
            <w:tcBorders>
              <w:bottom w:val="single" w:sz="4" w:space="0" w:color="auto"/>
            </w:tcBorders>
          </w:tcPr>
          <w:p w:rsidR="00810520" w:rsidRDefault="00810520" w:rsidP="00A377FE"/>
          <w:p w:rsidR="00810520" w:rsidRDefault="00810520" w:rsidP="00A377FE">
            <w:pPr>
              <w:rPr>
                <w:b/>
              </w:rPr>
            </w:pPr>
            <w:r w:rsidRPr="00810520">
              <w:rPr>
                <w:b/>
              </w:rPr>
              <w:t>Changes from WIA</w:t>
            </w:r>
          </w:p>
          <w:p w:rsidR="00810520" w:rsidRPr="00810520" w:rsidRDefault="00810520" w:rsidP="00A377FE">
            <w:pPr>
              <w:rPr>
                <w:b/>
              </w:rPr>
            </w:pPr>
          </w:p>
          <w:p w:rsidR="00FC63FF" w:rsidRDefault="00F337BC" w:rsidP="00660127">
            <w:pPr>
              <w:pStyle w:val="ListParagraph"/>
              <w:numPr>
                <w:ilvl w:val="0"/>
                <w:numId w:val="3"/>
              </w:numPr>
            </w:pPr>
            <w:r>
              <w:t xml:space="preserve">Was </w:t>
            </w:r>
            <w:r w:rsidRPr="00FC63FF">
              <w:rPr>
                <w:i/>
              </w:rPr>
              <w:t>Entered</w:t>
            </w:r>
            <w:r>
              <w:t xml:space="preserve"> Employment Rate</w:t>
            </w:r>
            <w:r w:rsidR="00FC63FF">
              <w:t xml:space="preserve"> in </w:t>
            </w:r>
            <w:r w:rsidR="00FC63FF" w:rsidRPr="00FC63FF">
              <w:rPr>
                <w:i/>
              </w:rPr>
              <w:t>first</w:t>
            </w:r>
            <w:r w:rsidR="00FC63FF">
              <w:t xml:space="preserve"> quarter after exit quarter.</w:t>
            </w:r>
          </w:p>
          <w:p w:rsidR="00810520" w:rsidRDefault="00FC63FF" w:rsidP="00660127">
            <w:pPr>
              <w:pStyle w:val="ListParagraph"/>
              <w:numPr>
                <w:ilvl w:val="0"/>
                <w:numId w:val="3"/>
              </w:numPr>
            </w:pPr>
            <w:r>
              <w:t>I</w:t>
            </w:r>
            <w:r w:rsidR="00810520">
              <w:t>ncludes participants who were employed at registration.</w:t>
            </w:r>
          </w:p>
          <w:p w:rsidR="00810520" w:rsidRDefault="00810520" w:rsidP="00A377FE">
            <w:pPr>
              <w:pStyle w:val="ListParagraph"/>
              <w:numPr>
                <w:ilvl w:val="0"/>
                <w:numId w:val="3"/>
              </w:numPr>
            </w:pPr>
            <w:r>
              <w:t xml:space="preserve">Includes participants who did not provide or agree to release their SSN.  </w:t>
            </w:r>
            <w:r w:rsidRPr="00810520">
              <w:rPr>
                <w:i/>
                <w:color w:val="C00000"/>
              </w:rPr>
              <w:t>These participants cannot be matched to wage records. Wages need to be entered manually into I-Trac.</w:t>
            </w:r>
          </w:p>
          <w:p w:rsidR="00810520" w:rsidRPr="00810520" w:rsidRDefault="00810520" w:rsidP="00A377FE"/>
        </w:tc>
      </w:tr>
      <w:tr w:rsidR="00BF2C5F" w:rsidTr="00810520">
        <w:tc>
          <w:tcPr>
            <w:tcW w:w="9636" w:type="dxa"/>
            <w:tcBorders>
              <w:top w:val="single" w:sz="4" w:space="0" w:color="auto"/>
              <w:bottom w:val="single" w:sz="4" w:space="0" w:color="auto"/>
            </w:tcBorders>
          </w:tcPr>
          <w:p w:rsidR="00BF2C5F" w:rsidRDefault="00BF2C5F" w:rsidP="00A377FE">
            <w:pPr>
              <w:spacing w:line="164" w:lineRule="exact"/>
              <w:ind w:left="288" w:right="288"/>
              <w:rPr>
                <w:rFonts w:ascii="Arial" w:eastAsia="Arial" w:hAnsi="Arial" w:cs="Arial"/>
                <w:sz w:val="18"/>
                <w:szCs w:val="18"/>
              </w:rPr>
            </w:pPr>
          </w:p>
          <w:p w:rsidR="00BF2C5F" w:rsidRPr="00E60A27" w:rsidRDefault="00BF2C5F" w:rsidP="00A377FE">
            <w:pPr>
              <w:ind w:left="288" w:right="288"/>
              <w:rPr>
                <w:b/>
              </w:rPr>
            </w:pPr>
            <w:r w:rsidRPr="00E60A27">
              <w:rPr>
                <w:b/>
              </w:rPr>
              <w:t xml:space="preserve">Numerator </w:t>
            </w:r>
          </w:p>
          <w:p w:rsidR="00BF2C5F" w:rsidRPr="00E60A27" w:rsidRDefault="00BF2C5F" w:rsidP="00A377FE">
            <w:pPr>
              <w:ind w:left="288" w:right="288"/>
            </w:pPr>
          </w:p>
          <w:p w:rsidR="00BF2C5F" w:rsidRPr="00E60A27" w:rsidRDefault="00BF2C5F" w:rsidP="00A377FE">
            <w:pPr>
              <w:ind w:left="288" w:right="288"/>
            </w:pPr>
            <w:r w:rsidRPr="00E60A27">
              <w:t>Of all participants in the denominator:</w:t>
            </w:r>
          </w:p>
          <w:p w:rsidR="00BF2C5F" w:rsidRDefault="00BF2C5F" w:rsidP="00A377FE">
            <w:pPr>
              <w:ind w:left="288" w:right="288"/>
            </w:pPr>
            <w:r w:rsidRPr="00E60A27">
              <w:t xml:space="preserve">Participants who were employed in the 2nd quarter after program exit </w:t>
            </w:r>
          </w:p>
          <w:p w:rsidR="00A039A6" w:rsidRDefault="00A039A6" w:rsidP="00A377FE">
            <w:pPr>
              <w:ind w:left="288" w:right="288"/>
            </w:pPr>
          </w:p>
          <w:p w:rsidR="00A039A6" w:rsidRDefault="00A039A6" w:rsidP="00E0357D">
            <w:pPr>
              <w:pStyle w:val="Subtitle"/>
            </w:pPr>
            <w:r>
              <w:t xml:space="preserve">Outcomes &gt; Employment Confirmation </w:t>
            </w:r>
          </w:p>
          <w:p w:rsidR="00A039A6" w:rsidRDefault="00A039A6" w:rsidP="00A039A6">
            <w:pPr>
              <w:ind w:left="288" w:right="288"/>
            </w:pPr>
            <w:r>
              <w:t xml:space="preserve">&gt; Q2 After Exit UI Employment Confirmation </w:t>
            </w:r>
          </w:p>
          <w:p w:rsidR="00A039A6" w:rsidRDefault="00A039A6" w:rsidP="00A039A6">
            <w:pPr>
              <w:ind w:left="288" w:right="288"/>
            </w:pPr>
            <w:r>
              <w:t>&gt; Q2 After Exit Employment Confirmation (supplemental data)</w:t>
            </w:r>
          </w:p>
          <w:p w:rsidR="00BF2C5F" w:rsidRDefault="00BF2C5F" w:rsidP="00BF2C5F">
            <w:pPr>
              <w:ind w:left="288" w:right="288"/>
              <w:rPr>
                <w:rFonts w:ascii="Times New Roman" w:eastAsia="Times New Roman" w:hAnsi="Times New Roman" w:cs="Times New Roman"/>
                <w:sz w:val="28"/>
                <w:szCs w:val="28"/>
              </w:rPr>
            </w:pPr>
          </w:p>
        </w:tc>
      </w:tr>
      <w:tr w:rsidR="00BF2C5F" w:rsidTr="00A377FE">
        <w:tc>
          <w:tcPr>
            <w:tcW w:w="9636" w:type="dxa"/>
            <w:tcBorders>
              <w:top w:val="single" w:sz="4" w:space="0" w:color="auto"/>
            </w:tcBorders>
          </w:tcPr>
          <w:p w:rsidR="00BF2C5F" w:rsidRDefault="00BF2C5F" w:rsidP="00A377FE">
            <w:pPr>
              <w:ind w:left="288" w:right="288"/>
              <w:rPr>
                <w:b/>
              </w:rPr>
            </w:pPr>
          </w:p>
          <w:p w:rsidR="00BF2C5F" w:rsidRPr="00E60A27" w:rsidRDefault="00BF2C5F" w:rsidP="00A377FE">
            <w:pPr>
              <w:ind w:left="288" w:right="288"/>
              <w:rPr>
                <w:b/>
              </w:rPr>
            </w:pPr>
            <w:r w:rsidRPr="00E60A27">
              <w:rPr>
                <w:b/>
              </w:rPr>
              <w:t>Denominator</w:t>
            </w:r>
          </w:p>
          <w:p w:rsidR="00BF2C5F" w:rsidRPr="00E60A27" w:rsidRDefault="00BF2C5F" w:rsidP="00A377FE">
            <w:pPr>
              <w:ind w:left="288" w:right="288"/>
            </w:pPr>
          </w:p>
          <w:p w:rsidR="00BF2C5F" w:rsidRDefault="00BF2C5F" w:rsidP="00A377FE">
            <w:pPr>
              <w:ind w:left="288" w:right="288"/>
            </w:pPr>
            <w:r w:rsidRPr="00E60A27">
              <w:t>Total # of Participants who exited d</w:t>
            </w:r>
            <w:r w:rsidR="00A06190">
              <w:t>uring the reporting period from:</w:t>
            </w:r>
          </w:p>
          <w:p w:rsidR="00BF2C5F" w:rsidRDefault="00BF2C5F" w:rsidP="00A377FE">
            <w:pPr>
              <w:ind w:left="288" w:right="288"/>
            </w:pPr>
            <w:r>
              <w:t>T</w:t>
            </w:r>
            <w:r w:rsidRPr="00E60A27">
              <w:t>itle I</w:t>
            </w:r>
            <w:r>
              <w:t xml:space="preserve"> </w:t>
            </w:r>
            <w:r>
              <w:t>A</w:t>
            </w:r>
            <w:r w:rsidRPr="00E60A27">
              <w:t xml:space="preserve">dult </w:t>
            </w:r>
          </w:p>
          <w:p w:rsidR="00BF2C5F" w:rsidRDefault="00BF2C5F" w:rsidP="00A377FE">
            <w:pPr>
              <w:ind w:left="288" w:right="288"/>
            </w:pPr>
            <w:r>
              <w:t>T</w:t>
            </w:r>
            <w:r w:rsidRPr="00E60A27">
              <w:t>itle I</w:t>
            </w:r>
            <w:r>
              <w:t xml:space="preserve"> </w:t>
            </w:r>
            <w:r>
              <w:t>D</w:t>
            </w:r>
            <w:r w:rsidRPr="00E60A27">
              <w:t xml:space="preserve">islocated </w:t>
            </w:r>
            <w:r>
              <w:t>W</w:t>
            </w:r>
            <w:r w:rsidRPr="00E60A27">
              <w:t xml:space="preserve">orker </w:t>
            </w:r>
          </w:p>
          <w:p w:rsidR="006B28B1" w:rsidRDefault="006B28B1" w:rsidP="00A377FE">
            <w:pPr>
              <w:ind w:left="288" w:right="288"/>
            </w:pPr>
          </w:p>
          <w:p w:rsidR="00BF2C5F" w:rsidRDefault="00BF2C5F" w:rsidP="00A377FE">
            <w:pPr>
              <w:ind w:left="288" w:right="288"/>
            </w:pPr>
            <w:r>
              <w:t>E</w:t>
            </w:r>
            <w:r w:rsidRPr="00E60A27">
              <w:t>xcept those that exit for any of the</w:t>
            </w:r>
            <w:r>
              <w:t>se</w:t>
            </w:r>
            <w:r>
              <w:t xml:space="preserve"> </w:t>
            </w:r>
            <w:r w:rsidRPr="00E60A27">
              <w:t xml:space="preserve">reasons </w:t>
            </w:r>
            <w:r>
              <w:t>*</w:t>
            </w:r>
          </w:p>
          <w:p w:rsidR="00BF2C5F" w:rsidRDefault="00BF2C5F" w:rsidP="00A377FE">
            <w:pPr>
              <w:ind w:left="288" w:right="288"/>
              <w:rPr>
                <w:rFonts w:ascii="Times New Roman" w:eastAsia="Times New Roman" w:hAnsi="Times New Roman" w:cs="Times New Roman"/>
                <w:sz w:val="28"/>
                <w:szCs w:val="28"/>
              </w:rPr>
            </w:pPr>
          </w:p>
        </w:tc>
      </w:tr>
    </w:tbl>
    <w:p w:rsidR="00BF2C5F" w:rsidRDefault="00BF2C5F" w:rsidP="00BF2C5F">
      <w:pPr>
        <w:spacing w:before="1"/>
        <w:rPr>
          <w:rFonts w:ascii="Times New Roman" w:eastAsia="Times New Roman" w:hAnsi="Times New Roman" w:cs="Times New Roman"/>
          <w:sz w:val="28"/>
          <w:szCs w:val="28"/>
        </w:rPr>
      </w:pPr>
    </w:p>
    <w:p w:rsidR="00F337BC" w:rsidRDefault="00F337BC">
      <w:pPr>
        <w:widowControl/>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tbl>
      <w:tblPr>
        <w:tblStyle w:val="TableGrid"/>
        <w:tblW w:w="0" w:type="auto"/>
        <w:tblLook w:val="04A0" w:firstRow="1" w:lastRow="0" w:firstColumn="1" w:lastColumn="0" w:noHBand="0" w:noVBand="1"/>
      </w:tblPr>
      <w:tblGrid>
        <w:gridCol w:w="9350"/>
      </w:tblGrid>
      <w:tr w:rsidR="00BF2C5F" w:rsidRPr="00E0357D" w:rsidTr="006B28B1">
        <w:tc>
          <w:tcPr>
            <w:tcW w:w="9350" w:type="dxa"/>
            <w:tcBorders>
              <w:bottom w:val="single" w:sz="4" w:space="0" w:color="auto"/>
            </w:tcBorders>
            <w:shd w:val="clear" w:color="auto" w:fill="CCFFFF"/>
          </w:tcPr>
          <w:p w:rsidR="00BF2C5F" w:rsidRPr="00E0357D" w:rsidRDefault="00BF2C5F" w:rsidP="00A377FE">
            <w:pPr>
              <w:spacing w:before="120" w:after="120"/>
              <w:rPr>
                <w:rStyle w:val="BookTitle"/>
              </w:rPr>
            </w:pPr>
            <w:r w:rsidRPr="00E0357D">
              <w:rPr>
                <w:rStyle w:val="BookTitle"/>
              </w:rPr>
              <w:lastRenderedPageBreak/>
              <w:t>Title I Youth Education and Employment Rate -</w:t>
            </w:r>
            <w:r w:rsidR="00F337BC" w:rsidRPr="00E0357D">
              <w:rPr>
                <w:rStyle w:val="BookTitle"/>
              </w:rPr>
              <w:t xml:space="preserve"> </w:t>
            </w:r>
            <w:r w:rsidR="006B28B1">
              <w:rPr>
                <w:rStyle w:val="BookTitle"/>
              </w:rPr>
              <w:t>2</w:t>
            </w:r>
            <w:r w:rsidRPr="00E0357D">
              <w:rPr>
                <w:rStyle w:val="BookTitle"/>
              </w:rPr>
              <w:t xml:space="preserve">nd Quarter After Exit Quarter </w:t>
            </w:r>
          </w:p>
        </w:tc>
      </w:tr>
      <w:tr w:rsidR="00BF2C5F" w:rsidRPr="00AC219E" w:rsidTr="006B28B1">
        <w:tc>
          <w:tcPr>
            <w:tcW w:w="9350" w:type="dxa"/>
            <w:tcBorders>
              <w:bottom w:val="single" w:sz="4" w:space="0" w:color="auto"/>
            </w:tcBorders>
          </w:tcPr>
          <w:p w:rsidR="00BF2C5F" w:rsidRDefault="00BF2C5F" w:rsidP="00A377FE">
            <w:pPr>
              <w:rPr>
                <w:i/>
              </w:rPr>
            </w:pPr>
          </w:p>
          <w:p w:rsidR="00BF2C5F" w:rsidRDefault="00BF2C5F" w:rsidP="00A377FE">
            <w:pPr>
              <w:rPr>
                <w:color w:val="080808"/>
              </w:rPr>
            </w:pPr>
            <w:r>
              <w:rPr>
                <w:color w:val="080808"/>
              </w:rPr>
              <w:t>T</w:t>
            </w:r>
            <w:r>
              <w:rPr>
                <w:color w:val="080808"/>
              </w:rPr>
              <w:t>he</w:t>
            </w:r>
            <w:r>
              <w:rPr>
                <w:color w:val="080808"/>
                <w:spacing w:val="6"/>
              </w:rPr>
              <w:t xml:space="preserve"> </w:t>
            </w:r>
            <w:r>
              <w:rPr>
                <w:color w:val="080808"/>
              </w:rPr>
              <w:t>percentage</w:t>
            </w:r>
            <w:r>
              <w:rPr>
                <w:color w:val="080808"/>
                <w:spacing w:val="38"/>
              </w:rPr>
              <w:t xml:space="preserve"> </w:t>
            </w:r>
            <w:r>
              <w:rPr>
                <w:color w:val="080808"/>
              </w:rPr>
              <w:t>of</w:t>
            </w:r>
            <w:r>
              <w:rPr>
                <w:color w:val="080808"/>
                <w:spacing w:val="-2"/>
              </w:rPr>
              <w:t xml:space="preserve"> </w:t>
            </w:r>
            <w:r w:rsidR="00F337BC">
              <w:rPr>
                <w:color w:val="080808"/>
                <w:spacing w:val="-2"/>
              </w:rPr>
              <w:t xml:space="preserve">youth </w:t>
            </w:r>
            <w:r>
              <w:rPr>
                <w:color w:val="080808"/>
              </w:rPr>
              <w:t>participants</w:t>
            </w:r>
            <w:r>
              <w:rPr>
                <w:color w:val="080808"/>
                <w:spacing w:val="41"/>
              </w:rPr>
              <w:t xml:space="preserve"> </w:t>
            </w:r>
            <w:r>
              <w:rPr>
                <w:color w:val="080808"/>
              </w:rPr>
              <w:t>in</w:t>
            </w:r>
            <w:r>
              <w:rPr>
                <w:color w:val="080808"/>
                <w:spacing w:val="15"/>
              </w:rPr>
              <w:t xml:space="preserve"> </w:t>
            </w:r>
            <w:r>
              <w:rPr>
                <w:color w:val="080808"/>
              </w:rPr>
              <w:t>education</w:t>
            </w:r>
            <w:r>
              <w:rPr>
                <w:color w:val="080808"/>
                <w:spacing w:val="26"/>
              </w:rPr>
              <w:t xml:space="preserve"> </w:t>
            </w:r>
            <w:r>
              <w:rPr>
                <w:color w:val="080808"/>
              </w:rPr>
              <w:t>or</w:t>
            </w:r>
            <w:r>
              <w:rPr>
                <w:color w:val="080808"/>
                <w:spacing w:val="4"/>
              </w:rPr>
              <w:t xml:space="preserve"> </w:t>
            </w:r>
            <w:r>
              <w:rPr>
                <w:color w:val="080808"/>
              </w:rPr>
              <w:t>training</w:t>
            </w:r>
            <w:r>
              <w:rPr>
                <w:color w:val="080808"/>
                <w:spacing w:val="29"/>
              </w:rPr>
              <w:t xml:space="preserve"> </w:t>
            </w:r>
            <w:r>
              <w:rPr>
                <w:color w:val="080808"/>
              </w:rPr>
              <w:t>activities,</w:t>
            </w:r>
            <w:r>
              <w:rPr>
                <w:color w:val="080808"/>
                <w:w w:val="102"/>
              </w:rPr>
              <w:t xml:space="preserve"> </w:t>
            </w:r>
            <w:r>
              <w:rPr>
                <w:color w:val="080808"/>
              </w:rPr>
              <w:t>or</w:t>
            </w:r>
            <w:r>
              <w:rPr>
                <w:color w:val="080808"/>
                <w:spacing w:val="8"/>
              </w:rPr>
              <w:t xml:space="preserve"> </w:t>
            </w:r>
            <w:r>
              <w:rPr>
                <w:color w:val="080808"/>
              </w:rPr>
              <w:t>in</w:t>
            </w:r>
            <w:r>
              <w:rPr>
                <w:color w:val="080808"/>
                <w:spacing w:val="2"/>
              </w:rPr>
              <w:t xml:space="preserve"> </w:t>
            </w:r>
            <w:r>
              <w:rPr>
                <w:color w:val="080808"/>
              </w:rPr>
              <w:t>unsubsidized  employment</w:t>
            </w:r>
            <w:r>
              <w:rPr>
                <w:color w:val="080808"/>
                <w:spacing w:val="40"/>
              </w:rPr>
              <w:t xml:space="preserve"> </w:t>
            </w:r>
            <w:r>
              <w:rPr>
                <w:color w:val="080808"/>
              </w:rPr>
              <w:t>during</w:t>
            </w:r>
            <w:r>
              <w:rPr>
                <w:color w:val="080808"/>
                <w:spacing w:val="12"/>
              </w:rPr>
              <w:t xml:space="preserve"> </w:t>
            </w:r>
            <w:r>
              <w:rPr>
                <w:color w:val="080808"/>
              </w:rPr>
              <w:t>the</w:t>
            </w:r>
            <w:r>
              <w:rPr>
                <w:color w:val="080808"/>
                <w:spacing w:val="15"/>
              </w:rPr>
              <w:t xml:space="preserve"> </w:t>
            </w:r>
            <w:r>
              <w:rPr>
                <w:color w:val="080808"/>
              </w:rPr>
              <w:t>second</w:t>
            </w:r>
            <w:r>
              <w:rPr>
                <w:color w:val="080808"/>
                <w:spacing w:val="26"/>
              </w:rPr>
              <w:t xml:space="preserve"> </w:t>
            </w:r>
            <w:r>
              <w:rPr>
                <w:color w:val="080808"/>
              </w:rPr>
              <w:t>quarter</w:t>
            </w:r>
            <w:r>
              <w:rPr>
                <w:color w:val="080808"/>
                <w:spacing w:val="29"/>
              </w:rPr>
              <w:t xml:space="preserve"> </w:t>
            </w:r>
            <w:r>
              <w:rPr>
                <w:color w:val="080808"/>
              </w:rPr>
              <w:t>after</w:t>
            </w:r>
            <w:r>
              <w:rPr>
                <w:color w:val="080808"/>
                <w:spacing w:val="18"/>
              </w:rPr>
              <w:t xml:space="preserve"> </w:t>
            </w:r>
            <w:r>
              <w:rPr>
                <w:color w:val="080808"/>
              </w:rPr>
              <w:t>exit</w:t>
            </w:r>
            <w:r>
              <w:rPr>
                <w:color w:val="080808"/>
              </w:rPr>
              <w:t>.</w:t>
            </w:r>
          </w:p>
          <w:p w:rsidR="00BF2C5F" w:rsidRPr="00AC219E" w:rsidRDefault="00BF2C5F" w:rsidP="00A377FE">
            <w:pPr>
              <w:rPr>
                <w:i/>
              </w:rPr>
            </w:pPr>
            <w:r w:rsidRPr="00AC219E">
              <w:rPr>
                <w:i/>
              </w:rPr>
              <w:t xml:space="preserve"> </w:t>
            </w:r>
          </w:p>
        </w:tc>
      </w:tr>
      <w:tr w:rsidR="00F337BC" w:rsidRPr="00810520" w:rsidTr="006B28B1">
        <w:tc>
          <w:tcPr>
            <w:tcW w:w="9350" w:type="dxa"/>
          </w:tcPr>
          <w:p w:rsidR="00F337BC" w:rsidRDefault="00F337BC" w:rsidP="00A377FE"/>
          <w:p w:rsidR="00F337BC" w:rsidRDefault="00F337BC" w:rsidP="00A377FE">
            <w:r w:rsidRPr="00810520">
              <w:rPr>
                <w:b/>
              </w:rPr>
              <w:t>Negotiated Performance Level:</w:t>
            </w:r>
            <w:r w:rsidR="00DC145F">
              <w:t xml:space="preserve">  PY16 = 69</w:t>
            </w:r>
            <w:r>
              <w:t xml:space="preserve">.0%,  PY17 = </w:t>
            </w:r>
            <w:r w:rsidR="00DC145F">
              <w:t>73</w:t>
            </w:r>
            <w:r>
              <w:t>.0%</w:t>
            </w:r>
          </w:p>
          <w:p w:rsidR="00F337BC" w:rsidRPr="00810520" w:rsidRDefault="00F337BC" w:rsidP="00A377FE"/>
        </w:tc>
      </w:tr>
      <w:tr w:rsidR="00F337BC" w:rsidRPr="00810520" w:rsidTr="006B28B1">
        <w:tc>
          <w:tcPr>
            <w:tcW w:w="9350" w:type="dxa"/>
          </w:tcPr>
          <w:p w:rsidR="00F337BC" w:rsidRDefault="00F337BC" w:rsidP="00A377FE"/>
          <w:p w:rsidR="00F337BC" w:rsidRDefault="00F337BC" w:rsidP="00A377FE">
            <w:pPr>
              <w:rPr>
                <w:b/>
              </w:rPr>
            </w:pPr>
            <w:r w:rsidRPr="00810520">
              <w:rPr>
                <w:b/>
              </w:rPr>
              <w:t>Changes from WIA</w:t>
            </w:r>
          </w:p>
          <w:p w:rsidR="00F337BC" w:rsidRPr="00810520" w:rsidRDefault="00F337BC" w:rsidP="00A377FE">
            <w:pPr>
              <w:rPr>
                <w:b/>
              </w:rPr>
            </w:pPr>
          </w:p>
          <w:p w:rsidR="00FC63FF" w:rsidRDefault="00FC63FF" w:rsidP="00FC63FF">
            <w:pPr>
              <w:pStyle w:val="ListParagraph"/>
              <w:numPr>
                <w:ilvl w:val="0"/>
                <w:numId w:val="3"/>
              </w:numPr>
            </w:pPr>
            <w:r>
              <w:t xml:space="preserve">Was Placement in Employment or Education in </w:t>
            </w:r>
            <w:r w:rsidRPr="00FC63FF">
              <w:rPr>
                <w:i/>
              </w:rPr>
              <w:t>first</w:t>
            </w:r>
            <w:r>
              <w:t xml:space="preserve"> quarter after exit quarter.</w:t>
            </w:r>
          </w:p>
          <w:p w:rsidR="00FC63FF" w:rsidRDefault="00FC63FF" w:rsidP="00FC63FF">
            <w:pPr>
              <w:pStyle w:val="ListParagraph"/>
              <w:numPr>
                <w:ilvl w:val="0"/>
                <w:numId w:val="3"/>
              </w:numPr>
            </w:pPr>
            <w:r>
              <w:t>Youth population now 75% out-of-school</w:t>
            </w:r>
            <w:r w:rsidR="00A06190">
              <w:t>,</w:t>
            </w:r>
            <w:r>
              <w:t xml:space="preserve"> ages 16-</w:t>
            </w:r>
            <w:r w:rsidRPr="00A06190">
              <w:rPr>
                <w:i/>
              </w:rPr>
              <w:t>24</w:t>
            </w:r>
            <w:r>
              <w:t>.</w:t>
            </w:r>
          </w:p>
          <w:p w:rsidR="00F337BC" w:rsidRDefault="00F337BC" w:rsidP="00A377FE">
            <w:pPr>
              <w:pStyle w:val="ListParagraph"/>
              <w:numPr>
                <w:ilvl w:val="0"/>
                <w:numId w:val="3"/>
              </w:numPr>
            </w:pPr>
            <w:r>
              <w:t xml:space="preserve">Includes participants who did not provide or agree to release their SSN.  </w:t>
            </w:r>
            <w:r w:rsidRPr="00810520">
              <w:rPr>
                <w:i/>
                <w:color w:val="C00000"/>
              </w:rPr>
              <w:t>These participants cannot be matched to wage records. Wages need to be entered manually into I-Trac.</w:t>
            </w:r>
          </w:p>
          <w:p w:rsidR="00F337BC" w:rsidRPr="00810520" w:rsidRDefault="00F337BC" w:rsidP="00A377FE"/>
        </w:tc>
      </w:tr>
      <w:tr w:rsidR="00BF2C5F" w:rsidTr="006B28B1">
        <w:tc>
          <w:tcPr>
            <w:tcW w:w="9350" w:type="dxa"/>
            <w:tcBorders>
              <w:top w:val="single" w:sz="4" w:space="0" w:color="auto"/>
              <w:bottom w:val="single" w:sz="4" w:space="0" w:color="auto"/>
            </w:tcBorders>
          </w:tcPr>
          <w:p w:rsidR="00F337BC" w:rsidRDefault="00F337BC" w:rsidP="00A377FE">
            <w:pPr>
              <w:ind w:left="288" w:right="288"/>
              <w:rPr>
                <w:b/>
              </w:rPr>
            </w:pPr>
          </w:p>
          <w:p w:rsidR="00BF2C5F" w:rsidRDefault="00BF2C5F" w:rsidP="00A377FE">
            <w:pPr>
              <w:ind w:left="288" w:right="288"/>
            </w:pPr>
            <w:r w:rsidRPr="00AC219E">
              <w:rPr>
                <w:b/>
              </w:rPr>
              <w:t>Numerator</w:t>
            </w:r>
          </w:p>
          <w:p w:rsidR="00BF2C5F" w:rsidRPr="00AC219E" w:rsidRDefault="00BF2C5F" w:rsidP="00A377FE">
            <w:pPr>
              <w:ind w:left="288" w:right="288"/>
            </w:pPr>
          </w:p>
          <w:p w:rsidR="00BF2C5F" w:rsidRPr="00AC219E" w:rsidRDefault="00BF2C5F" w:rsidP="00A377FE">
            <w:pPr>
              <w:ind w:left="288" w:right="288"/>
            </w:pPr>
            <w:r w:rsidRPr="00AC219E">
              <w:t>Of all participants in the denominator:</w:t>
            </w:r>
          </w:p>
          <w:p w:rsidR="00F337BC" w:rsidRDefault="00BF2C5F" w:rsidP="00A377FE">
            <w:pPr>
              <w:ind w:left="288" w:right="288"/>
            </w:pPr>
            <w:r w:rsidRPr="00AC219E">
              <w:t>Youth employed in the 2nd quarter after program exit</w:t>
            </w:r>
          </w:p>
          <w:p w:rsidR="00BF2C5F" w:rsidRDefault="00BF2C5F" w:rsidP="00A377FE">
            <w:pPr>
              <w:ind w:left="288" w:right="288"/>
            </w:pPr>
            <w:r w:rsidRPr="00AC219E">
              <w:t xml:space="preserve">or </w:t>
            </w:r>
            <w:r w:rsidR="00F337BC">
              <w:t>Y</w:t>
            </w:r>
            <w:r w:rsidRPr="00AC219E">
              <w:t xml:space="preserve">outh in training or education in 2nd quarter after program exit </w:t>
            </w:r>
          </w:p>
          <w:p w:rsidR="00E0357D" w:rsidRDefault="00E0357D" w:rsidP="00A377FE">
            <w:pPr>
              <w:ind w:left="288" w:right="288"/>
            </w:pPr>
          </w:p>
          <w:p w:rsidR="00E0357D" w:rsidRDefault="00E0357D" w:rsidP="00E0357D">
            <w:pPr>
              <w:pStyle w:val="Subtitle"/>
            </w:pPr>
            <w:r>
              <w:t xml:space="preserve">Outcomes &gt; Education &amp; Training Placements Confirmation </w:t>
            </w:r>
          </w:p>
          <w:p w:rsidR="00E0357D" w:rsidRDefault="00E0357D" w:rsidP="00E0357D">
            <w:pPr>
              <w:ind w:left="288" w:right="288"/>
            </w:pPr>
            <w:r>
              <w:t>&gt; Q2 Placement Confirmation</w:t>
            </w:r>
          </w:p>
          <w:p w:rsidR="00BF2C5F" w:rsidRPr="00AC219E" w:rsidRDefault="00BF2C5F" w:rsidP="00A377FE">
            <w:pPr>
              <w:ind w:left="288" w:right="288"/>
            </w:pPr>
          </w:p>
        </w:tc>
      </w:tr>
      <w:tr w:rsidR="00BF2C5F" w:rsidTr="006B28B1">
        <w:tc>
          <w:tcPr>
            <w:tcW w:w="9350" w:type="dxa"/>
            <w:tcBorders>
              <w:top w:val="single" w:sz="4" w:space="0" w:color="auto"/>
            </w:tcBorders>
          </w:tcPr>
          <w:p w:rsidR="00BF2C5F" w:rsidRDefault="00BF2C5F" w:rsidP="00A377FE">
            <w:pPr>
              <w:ind w:left="288" w:right="288"/>
              <w:rPr>
                <w:b/>
              </w:rPr>
            </w:pPr>
          </w:p>
          <w:p w:rsidR="00BF2C5F" w:rsidRDefault="00BF2C5F" w:rsidP="00A377FE">
            <w:pPr>
              <w:ind w:left="288" w:right="288"/>
              <w:rPr>
                <w:b/>
              </w:rPr>
            </w:pPr>
            <w:r w:rsidRPr="00AC219E">
              <w:rPr>
                <w:b/>
              </w:rPr>
              <w:t>Denominator</w:t>
            </w:r>
          </w:p>
          <w:p w:rsidR="00BF2C5F" w:rsidRPr="00AC219E" w:rsidRDefault="00BF2C5F" w:rsidP="00A377FE">
            <w:pPr>
              <w:ind w:left="288" w:right="288"/>
              <w:rPr>
                <w:b/>
              </w:rPr>
            </w:pPr>
          </w:p>
          <w:p w:rsidR="00BF2C5F" w:rsidRDefault="00BF2C5F" w:rsidP="00A377FE">
            <w:pPr>
              <w:ind w:left="288" w:right="288"/>
            </w:pPr>
            <w:r w:rsidRPr="00AC219E">
              <w:t>Total # of participants who exited d</w:t>
            </w:r>
            <w:r w:rsidR="00A06190">
              <w:t>uring the reporting period from:</w:t>
            </w:r>
          </w:p>
          <w:p w:rsidR="00BF2C5F" w:rsidRDefault="00F337BC" w:rsidP="00A377FE">
            <w:pPr>
              <w:ind w:left="288" w:right="288"/>
            </w:pPr>
            <w:r>
              <w:t>T</w:t>
            </w:r>
            <w:r w:rsidR="00BF2C5F" w:rsidRPr="00AC219E">
              <w:t>itle I</w:t>
            </w:r>
            <w:r w:rsidR="00BF2C5F">
              <w:t xml:space="preserve"> </w:t>
            </w:r>
            <w:r>
              <w:t>Y</w:t>
            </w:r>
            <w:r w:rsidR="00BF2C5F" w:rsidRPr="00AC219E">
              <w:t xml:space="preserve">outh program </w:t>
            </w:r>
          </w:p>
          <w:p w:rsidR="006B28B1" w:rsidRDefault="006B28B1" w:rsidP="00A377FE">
            <w:pPr>
              <w:ind w:left="288" w:right="288"/>
            </w:pPr>
          </w:p>
          <w:p w:rsidR="00BF2C5F" w:rsidRPr="00AC219E" w:rsidRDefault="00F337BC" w:rsidP="00A377FE">
            <w:pPr>
              <w:ind w:left="288" w:right="288"/>
            </w:pPr>
            <w:r>
              <w:t>E</w:t>
            </w:r>
            <w:r w:rsidRPr="00E60A27">
              <w:t>xcept those that exit for any of the</w:t>
            </w:r>
            <w:r>
              <w:t xml:space="preserve">se </w:t>
            </w:r>
            <w:r w:rsidRPr="00E60A27">
              <w:t xml:space="preserve">reasons </w:t>
            </w:r>
            <w:r>
              <w:t>*</w:t>
            </w:r>
          </w:p>
          <w:p w:rsidR="00BF2C5F" w:rsidRPr="00AC219E" w:rsidRDefault="00BF2C5F" w:rsidP="00A377FE">
            <w:pPr>
              <w:ind w:left="288" w:right="288"/>
            </w:pPr>
          </w:p>
        </w:tc>
      </w:tr>
    </w:tbl>
    <w:p w:rsidR="00BF2C5F" w:rsidRDefault="00BF2C5F" w:rsidP="00BF2C5F">
      <w:pPr>
        <w:rPr>
          <w:rFonts w:ascii="Times New Roman" w:eastAsia="Times New Roman" w:hAnsi="Times New Roman" w:cs="Times New Roman"/>
          <w:sz w:val="20"/>
          <w:szCs w:val="20"/>
        </w:rPr>
      </w:pPr>
    </w:p>
    <w:p w:rsidR="00BF2C5F" w:rsidRDefault="00BF2C5F" w:rsidP="00BF2C5F">
      <w:pPr>
        <w:rPr>
          <w:rFonts w:ascii="Times New Roman" w:eastAsia="Times New Roman" w:hAnsi="Times New Roman" w:cs="Times New Roman"/>
          <w:b/>
          <w:bCs/>
          <w:sz w:val="28"/>
          <w:szCs w:val="28"/>
        </w:rPr>
      </w:pPr>
    </w:p>
    <w:p w:rsidR="00BF2C5F" w:rsidRDefault="00BF2C5F" w:rsidP="00BF2C5F">
      <w:pPr>
        <w:rPr>
          <w:rFonts w:ascii="Times New Roman" w:eastAsia="Times New Roman" w:hAnsi="Times New Roman" w:cs="Times New Roman"/>
          <w:b/>
          <w:bCs/>
          <w:sz w:val="28"/>
          <w:szCs w:val="28"/>
        </w:rPr>
      </w:pPr>
    </w:p>
    <w:p w:rsidR="00F337BC" w:rsidRDefault="00F337BC">
      <w:pPr>
        <w:widowControl/>
        <w:spacing w:after="160" w:line="259"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tbl>
      <w:tblPr>
        <w:tblStyle w:val="TableGrid"/>
        <w:tblW w:w="0" w:type="auto"/>
        <w:tblLook w:val="04A0" w:firstRow="1" w:lastRow="0" w:firstColumn="1" w:lastColumn="0" w:noHBand="0" w:noVBand="1"/>
      </w:tblPr>
      <w:tblGrid>
        <w:gridCol w:w="9350"/>
      </w:tblGrid>
      <w:tr w:rsidR="00BF2C5F" w:rsidRPr="00E0357D" w:rsidTr="006B28B1">
        <w:tc>
          <w:tcPr>
            <w:tcW w:w="9350" w:type="dxa"/>
            <w:tcBorders>
              <w:bottom w:val="single" w:sz="4" w:space="0" w:color="auto"/>
            </w:tcBorders>
            <w:shd w:val="clear" w:color="auto" w:fill="CCFFFF"/>
          </w:tcPr>
          <w:p w:rsidR="00BF2C5F" w:rsidRPr="00E0357D" w:rsidRDefault="006B28B1" w:rsidP="00A377FE">
            <w:pPr>
              <w:spacing w:before="120" w:after="120"/>
              <w:rPr>
                <w:rStyle w:val="BookTitle"/>
              </w:rPr>
            </w:pPr>
            <w:r>
              <w:rPr>
                <w:rStyle w:val="BookTitle"/>
              </w:rPr>
              <w:lastRenderedPageBreak/>
              <w:t>Employment Rate - 4</w:t>
            </w:r>
            <w:r w:rsidR="00BF2C5F" w:rsidRPr="00E0357D">
              <w:rPr>
                <w:rStyle w:val="BookTitle"/>
              </w:rPr>
              <w:t xml:space="preserve">th Quarter After Exit Quarter </w:t>
            </w:r>
            <w:r w:rsidR="00BF2C5F" w:rsidRPr="00E0357D">
              <w:rPr>
                <w:rStyle w:val="BookTitle"/>
                <w:b w:val="0"/>
              </w:rPr>
              <w:t>(All non-youth Participants)</w:t>
            </w:r>
          </w:p>
        </w:tc>
      </w:tr>
      <w:tr w:rsidR="00F337BC" w:rsidTr="006B28B1">
        <w:tc>
          <w:tcPr>
            <w:tcW w:w="9350" w:type="dxa"/>
          </w:tcPr>
          <w:p w:rsidR="00F337BC" w:rsidRDefault="00F337BC" w:rsidP="00A377FE">
            <w:pPr>
              <w:rPr>
                <w:i/>
              </w:rPr>
            </w:pPr>
          </w:p>
          <w:p w:rsidR="00F337BC" w:rsidRDefault="00F337BC" w:rsidP="00A377FE">
            <w:pPr>
              <w:rPr>
                <w:color w:val="080808"/>
              </w:rPr>
            </w:pPr>
            <w:r>
              <w:rPr>
                <w:color w:val="080808"/>
              </w:rPr>
              <w:t>The</w:t>
            </w:r>
            <w:r>
              <w:rPr>
                <w:color w:val="080808"/>
                <w:spacing w:val="-5"/>
              </w:rPr>
              <w:t xml:space="preserve"> </w:t>
            </w:r>
            <w:r>
              <w:rPr>
                <w:color w:val="080808"/>
              </w:rPr>
              <w:t>percentage</w:t>
            </w:r>
            <w:r>
              <w:rPr>
                <w:color w:val="080808"/>
                <w:spacing w:val="30"/>
              </w:rPr>
              <w:t xml:space="preserve"> </w:t>
            </w:r>
            <w:r>
              <w:rPr>
                <w:color w:val="080808"/>
              </w:rPr>
              <w:t>of</w:t>
            </w:r>
            <w:r>
              <w:rPr>
                <w:color w:val="080808"/>
                <w:spacing w:val="7"/>
              </w:rPr>
              <w:t xml:space="preserve"> </w:t>
            </w:r>
            <w:r>
              <w:rPr>
                <w:color w:val="080808"/>
              </w:rPr>
              <w:t>participants</w:t>
            </w:r>
            <w:r>
              <w:rPr>
                <w:color w:val="080808"/>
                <w:spacing w:val="37"/>
              </w:rPr>
              <w:t xml:space="preserve"> </w:t>
            </w:r>
            <w:r>
              <w:rPr>
                <w:color w:val="080808"/>
              </w:rPr>
              <w:t>who</w:t>
            </w:r>
            <w:r>
              <w:rPr>
                <w:color w:val="080808"/>
                <w:spacing w:val="28"/>
              </w:rPr>
              <w:t xml:space="preserve"> </w:t>
            </w:r>
            <w:r>
              <w:rPr>
                <w:color w:val="080808"/>
              </w:rPr>
              <w:t>are</w:t>
            </w:r>
            <w:r>
              <w:rPr>
                <w:color w:val="080808"/>
                <w:spacing w:val="7"/>
              </w:rPr>
              <w:t xml:space="preserve"> </w:t>
            </w:r>
            <w:r>
              <w:rPr>
                <w:color w:val="080808"/>
              </w:rPr>
              <w:t>in unsubsidized</w:t>
            </w:r>
            <w:r>
              <w:rPr>
                <w:color w:val="080808"/>
                <w:spacing w:val="45"/>
              </w:rPr>
              <w:t xml:space="preserve"> </w:t>
            </w:r>
            <w:r>
              <w:rPr>
                <w:color w:val="080808"/>
              </w:rPr>
              <w:t>employment</w:t>
            </w:r>
            <w:r>
              <w:rPr>
                <w:color w:val="080808"/>
                <w:spacing w:val="37"/>
              </w:rPr>
              <w:t xml:space="preserve"> </w:t>
            </w:r>
            <w:r>
              <w:rPr>
                <w:color w:val="080808"/>
              </w:rPr>
              <w:t>during</w:t>
            </w:r>
            <w:r>
              <w:rPr>
                <w:color w:val="080808"/>
                <w:spacing w:val="9"/>
              </w:rPr>
              <w:t xml:space="preserve"> </w:t>
            </w:r>
            <w:r>
              <w:rPr>
                <w:color w:val="080808"/>
              </w:rPr>
              <w:t>the</w:t>
            </w:r>
            <w:r>
              <w:rPr>
                <w:color w:val="080808"/>
                <w:spacing w:val="18"/>
              </w:rPr>
              <w:t xml:space="preserve"> </w:t>
            </w:r>
            <w:r>
              <w:rPr>
                <w:color w:val="080808"/>
              </w:rPr>
              <w:t>fourth</w:t>
            </w:r>
            <w:r>
              <w:rPr>
                <w:color w:val="080808"/>
                <w:spacing w:val="17"/>
              </w:rPr>
              <w:t xml:space="preserve"> </w:t>
            </w:r>
            <w:r>
              <w:rPr>
                <w:color w:val="080808"/>
              </w:rPr>
              <w:t>quarter</w:t>
            </w:r>
            <w:r>
              <w:rPr>
                <w:color w:val="080808"/>
                <w:spacing w:val="26"/>
              </w:rPr>
              <w:t xml:space="preserve"> </w:t>
            </w:r>
            <w:r>
              <w:rPr>
                <w:color w:val="080808"/>
              </w:rPr>
              <w:t>after</w:t>
            </w:r>
            <w:r>
              <w:rPr>
                <w:color w:val="080808"/>
                <w:spacing w:val="15"/>
              </w:rPr>
              <w:t xml:space="preserve"> </w:t>
            </w:r>
            <w:r>
              <w:rPr>
                <w:color w:val="080808"/>
              </w:rPr>
              <w:t>exit</w:t>
            </w:r>
            <w:r>
              <w:rPr>
                <w:color w:val="080808"/>
                <w:spacing w:val="15"/>
              </w:rPr>
              <w:t xml:space="preserve"> </w:t>
            </w:r>
            <w:r>
              <w:rPr>
                <w:color w:val="080808"/>
              </w:rPr>
              <w:t>from</w:t>
            </w:r>
            <w:r>
              <w:rPr>
                <w:color w:val="080808"/>
                <w:spacing w:val="12"/>
              </w:rPr>
              <w:t xml:space="preserve"> </w:t>
            </w:r>
            <w:r>
              <w:rPr>
                <w:color w:val="080808"/>
              </w:rPr>
              <w:t>the</w:t>
            </w:r>
            <w:r>
              <w:rPr>
                <w:color w:val="080808"/>
                <w:spacing w:val="2"/>
              </w:rPr>
              <w:t xml:space="preserve"> </w:t>
            </w:r>
            <w:r>
              <w:rPr>
                <w:color w:val="080808"/>
              </w:rPr>
              <w:t>program.</w:t>
            </w:r>
          </w:p>
          <w:p w:rsidR="00F337BC" w:rsidRPr="00E60A27" w:rsidRDefault="00F337BC" w:rsidP="00A377FE">
            <w:pPr>
              <w:rPr>
                <w:i/>
              </w:rPr>
            </w:pPr>
          </w:p>
        </w:tc>
      </w:tr>
      <w:tr w:rsidR="00F337BC" w:rsidRPr="00810520" w:rsidTr="006B28B1">
        <w:tc>
          <w:tcPr>
            <w:tcW w:w="9350" w:type="dxa"/>
          </w:tcPr>
          <w:p w:rsidR="00F337BC" w:rsidRDefault="00F337BC" w:rsidP="00A377FE"/>
          <w:p w:rsidR="00F337BC" w:rsidRDefault="00F337BC" w:rsidP="00A377FE">
            <w:r w:rsidRPr="00810520">
              <w:rPr>
                <w:b/>
              </w:rPr>
              <w:t>Negotiated Performance Level:</w:t>
            </w:r>
            <w:r>
              <w:t xml:space="preserve">  PY16 = 62</w:t>
            </w:r>
            <w:r>
              <w:t>.0%,  PY17 = 6</w:t>
            </w:r>
            <w:r>
              <w:t>5</w:t>
            </w:r>
            <w:r>
              <w:t>.0%</w:t>
            </w:r>
          </w:p>
          <w:p w:rsidR="00F337BC" w:rsidRPr="00810520" w:rsidRDefault="00F337BC" w:rsidP="00A377FE"/>
        </w:tc>
      </w:tr>
      <w:tr w:rsidR="00F337BC" w:rsidRPr="00810520" w:rsidTr="006B28B1">
        <w:tc>
          <w:tcPr>
            <w:tcW w:w="9350" w:type="dxa"/>
          </w:tcPr>
          <w:p w:rsidR="00F337BC" w:rsidRDefault="00F337BC" w:rsidP="00A377FE"/>
          <w:p w:rsidR="00F337BC" w:rsidRDefault="00F337BC" w:rsidP="00A377FE">
            <w:pPr>
              <w:rPr>
                <w:b/>
              </w:rPr>
            </w:pPr>
            <w:r w:rsidRPr="00810520">
              <w:rPr>
                <w:b/>
              </w:rPr>
              <w:t>Changes from WIA</w:t>
            </w:r>
          </w:p>
          <w:p w:rsidR="00F337BC" w:rsidRPr="00810520" w:rsidRDefault="00F337BC" w:rsidP="00A377FE">
            <w:pPr>
              <w:rPr>
                <w:b/>
              </w:rPr>
            </w:pPr>
          </w:p>
          <w:p w:rsidR="00FC63FF" w:rsidRDefault="00331114" w:rsidP="00A377FE">
            <w:pPr>
              <w:pStyle w:val="ListParagraph"/>
              <w:numPr>
                <w:ilvl w:val="0"/>
                <w:numId w:val="3"/>
              </w:numPr>
            </w:pPr>
            <w:r>
              <w:t xml:space="preserve">Was </w:t>
            </w:r>
            <w:r w:rsidRPr="00331114">
              <w:rPr>
                <w:i/>
              </w:rPr>
              <w:t>Employment Retention</w:t>
            </w:r>
            <w:r>
              <w:t xml:space="preserve"> measured in the </w:t>
            </w:r>
            <w:r w:rsidR="00A71856">
              <w:rPr>
                <w:i/>
              </w:rPr>
              <w:t>2</w:t>
            </w:r>
            <w:r w:rsidR="00A71856" w:rsidRPr="00A71856">
              <w:rPr>
                <w:i/>
                <w:vertAlign w:val="superscript"/>
              </w:rPr>
              <w:t>nd</w:t>
            </w:r>
            <w:r w:rsidR="00A71856">
              <w:rPr>
                <w:i/>
              </w:rPr>
              <w:t xml:space="preserve"> and 3</w:t>
            </w:r>
            <w:r w:rsidR="00A71856" w:rsidRPr="00A71856">
              <w:rPr>
                <w:i/>
                <w:vertAlign w:val="superscript"/>
              </w:rPr>
              <w:t>rd</w:t>
            </w:r>
            <w:r w:rsidR="00A71856">
              <w:rPr>
                <w:i/>
              </w:rPr>
              <w:t xml:space="preserve"> </w:t>
            </w:r>
            <w:r>
              <w:t>quarters after exit quarter.</w:t>
            </w:r>
          </w:p>
          <w:p w:rsidR="00F337BC" w:rsidRDefault="00F337BC" w:rsidP="00331114">
            <w:pPr>
              <w:pStyle w:val="ListParagraph"/>
              <w:numPr>
                <w:ilvl w:val="0"/>
                <w:numId w:val="3"/>
              </w:numPr>
            </w:pPr>
            <w:r>
              <w:t xml:space="preserve">Includes participants who did not provide or agree to release their SSN.  </w:t>
            </w:r>
            <w:r w:rsidRPr="00810520">
              <w:rPr>
                <w:i/>
                <w:color w:val="C00000"/>
              </w:rPr>
              <w:t>These participants cannot be matched to wage records. Wages need to be entered manually into I-Trac.</w:t>
            </w:r>
          </w:p>
          <w:p w:rsidR="00F337BC" w:rsidRPr="00810520" w:rsidRDefault="00F337BC" w:rsidP="00A377FE"/>
        </w:tc>
      </w:tr>
      <w:tr w:rsidR="00F337BC" w:rsidTr="006B28B1">
        <w:tc>
          <w:tcPr>
            <w:tcW w:w="9350" w:type="dxa"/>
          </w:tcPr>
          <w:p w:rsidR="00F337BC" w:rsidRDefault="00F337BC" w:rsidP="00A377FE">
            <w:pPr>
              <w:spacing w:line="164" w:lineRule="exact"/>
              <w:ind w:left="288" w:right="288"/>
              <w:rPr>
                <w:rFonts w:ascii="Arial" w:eastAsia="Arial" w:hAnsi="Arial" w:cs="Arial"/>
                <w:sz w:val="18"/>
                <w:szCs w:val="18"/>
              </w:rPr>
            </w:pPr>
          </w:p>
          <w:p w:rsidR="00F337BC" w:rsidRPr="00E60A27" w:rsidRDefault="00F337BC" w:rsidP="00A377FE">
            <w:pPr>
              <w:ind w:left="288" w:right="288"/>
              <w:rPr>
                <w:b/>
              </w:rPr>
            </w:pPr>
            <w:r w:rsidRPr="00E60A27">
              <w:rPr>
                <w:b/>
              </w:rPr>
              <w:t xml:space="preserve">Numerator </w:t>
            </w:r>
          </w:p>
          <w:p w:rsidR="00F337BC" w:rsidRPr="00E60A27" w:rsidRDefault="00F337BC" w:rsidP="00A377FE">
            <w:pPr>
              <w:ind w:left="288" w:right="288"/>
            </w:pPr>
          </w:p>
          <w:p w:rsidR="00F337BC" w:rsidRPr="00E60A27" w:rsidRDefault="00F337BC" w:rsidP="00A377FE">
            <w:pPr>
              <w:ind w:left="288" w:right="288"/>
            </w:pPr>
            <w:r w:rsidRPr="00E60A27">
              <w:t>Of all participants in the denominator:</w:t>
            </w:r>
          </w:p>
          <w:p w:rsidR="00F337BC" w:rsidRDefault="00F337BC" w:rsidP="00A377FE">
            <w:pPr>
              <w:ind w:left="288" w:right="288"/>
            </w:pPr>
            <w:r w:rsidRPr="00E60A27">
              <w:t>Participa</w:t>
            </w:r>
            <w:r>
              <w:t>nts who were employed in the 4th</w:t>
            </w:r>
            <w:r w:rsidRPr="00E60A27">
              <w:t xml:space="preserve"> quarter after program exit </w:t>
            </w:r>
          </w:p>
          <w:p w:rsidR="00E0357D" w:rsidRDefault="00E0357D" w:rsidP="00A377FE">
            <w:pPr>
              <w:ind w:left="288" w:right="288"/>
            </w:pPr>
          </w:p>
          <w:p w:rsidR="00E0357D" w:rsidRPr="00E0357D" w:rsidRDefault="00E0357D" w:rsidP="00E0357D">
            <w:pPr>
              <w:pStyle w:val="Subtitle"/>
              <w:rPr>
                <w:rStyle w:val="SubtleReference"/>
              </w:rPr>
            </w:pPr>
            <w:r w:rsidRPr="00E0357D">
              <w:rPr>
                <w:rStyle w:val="SubtleReference"/>
              </w:rPr>
              <w:t xml:space="preserve">Outcomes &gt; Employment Confirmation </w:t>
            </w:r>
          </w:p>
          <w:p w:rsidR="00E0357D" w:rsidRDefault="00E0357D" w:rsidP="00E0357D">
            <w:pPr>
              <w:ind w:left="288" w:right="288"/>
            </w:pPr>
            <w:r>
              <w:t xml:space="preserve">&gt; Q4 After Exit UI Employment Confirmation </w:t>
            </w:r>
          </w:p>
          <w:p w:rsidR="00E0357D" w:rsidRDefault="00E0357D" w:rsidP="00E0357D">
            <w:pPr>
              <w:ind w:left="288" w:right="288"/>
            </w:pPr>
            <w:r>
              <w:t>&gt; Q4 After Exit Employment Confirmation (supplemental data)</w:t>
            </w:r>
          </w:p>
          <w:p w:rsidR="00F337BC" w:rsidRDefault="00F337BC" w:rsidP="00A377FE">
            <w:pPr>
              <w:ind w:left="288" w:right="288"/>
              <w:rPr>
                <w:rFonts w:ascii="Times New Roman" w:eastAsia="Times New Roman" w:hAnsi="Times New Roman" w:cs="Times New Roman"/>
                <w:sz w:val="28"/>
                <w:szCs w:val="28"/>
              </w:rPr>
            </w:pPr>
          </w:p>
        </w:tc>
      </w:tr>
      <w:tr w:rsidR="00F337BC" w:rsidTr="006B28B1">
        <w:tc>
          <w:tcPr>
            <w:tcW w:w="9350" w:type="dxa"/>
          </w:tcPr>
          <w:p w:rsidR="00F337BC" w:rsidRDefault="00F337BC" w:rsidP="00A377FE">
            <w:pPr>
              <w:ind w:left="288" w:right="288"/>
              <w:rPr>
                <w:b/>
              </w:rPr>
            </w:pPr>
          </w:p>
          <w:p w:rsidR="00F337BC" w:rsidRPr="00E60A27" w:rsidRDefault="00F337BC" w:rsidP="00A377FE">
            <w:pPr>
              <w:ind w:left="288" w:right="288"/>
              <w:rPr>
                <w:b/>
              </w:rPr>
            </w:pPr>
            <w:r w:rsidRPr="00E60A27">
              <w:rPr>
                <w:b/>
              </w:rPr>
              <w:t>Denominator</w:t>
            </w:r>
          </w:p>
          <w:p w:rsidR="00F337BC" w:rsidRPr="00E60A27" w:rsidRDefault="00F337BC" w:rsidP="00A377FE">
            <w:pPr>
              <w:ind w:left="288" w:right="288"/>
            </w:pPr>
          </w:p>
          <w:p w:rsidR="00F337BC" w:rsidRDefault="00F337BC" w:rsidP="00A377FE">
            <w:pPr>
              <w:ind w:left="288" w:right="288"/>
            </w:pPr>
            <w:r w:rsidRPr="00E60A27">
              <w:t>Total # of Participants who exited d</w:t>
            </w:r>
            <w:r w:rsidR="00A06190">
              <w:t>uring the reporting period from:</w:t>
            </w:r>
          </w:p>
          <w:p w:rsidR="00F337BC" w:rsidRDefault="00F337BC" w:rsidP="00A377FE">
            <w:pPr>
              <w:ind w:left="288" w:right="288"/>
            </w:pPr>
            <w:r>
              <w:t>T</w:t>
            </w:r>
            <w:r w:rsidRPr="00E60A27">
              <w:t>itle I</w:t>
            </w:r>
            <w:r>
              <w:t xml:space="preserve"> A</w:t>
            </w:r>
            <w:r w:rsidRPr="00E60A27">
              <w:t xml:space="preserve">dult </w:t>
            </w:r>
          </w:p>
          <w:p w:rsidR="00F337BC" w:rsidRDefault="00F337BC" w:rsidP="00A377FE">
            <w:pPr>
              <w:ind w:left="288" w:right="288"/>
            </w:pPr>
            <w:r>
              <w:t>T</w:t>
            </w:r>
            <w:r w:rsidRPr="00E60A27">
              <w:t>itle I</w:t>
            </w:r>
            <w:r>
              <w:t xml:space="preserve"> D</w:t>
            </w:r>
            <w:r w:rsidRPr="00E60A27">
              <w:t xml:space="preserve">islocated </w:t>
            </w:r>
            <w:r>
              <w:t>W</w:t>
            </w:r>
            <w:r w:rsidRPr="00E60A27">
              <w:t xml:space="preserve">orker </w:t>
            </w:r>
          </w:p>
          <w:p w:rsidR="006B28B1" w:rsidRDefault="006B28B1" w:rsidP="00A377FE">
            <w:pPr>
              <w:ind w:left="288" w:right="288"/>
            </w:pPr>
          </w:p>
          <w:p w:rsidR="00F337BC" w:rsidRDefault="00F337BC" w:rsidP="00A377FE">
            <w:pPr>
              <w:ind w:left="288" w:right="288"/>
            </w:pPr>
            <w:r>
              <w:t>E</w:t>
            </w:r>
            <w:r w:rsidRPr="00E60A27">
              <w:t>xcept those that exit for any of the</w:t>
            </w:r>
            <w:r>
              <w:t xml:space="preserve">se </w:t>
            </w:r>
            <w:r w:rsidRPr="00E60A27">
              <w:t xml:space="preserve">reasons </w:t>
            </w:r>
            <w:r>
              <w:t>*</w:t>
            </w:r>
          </w:p>
          <w:p w:rsidR="00F337BC" w:rsidRDefault="00F337BC" w:rsidP="00A377FE">
            <w:pPr>
              <w:ind w:left="288" w:right="288"/>
              <w:rPr>
                <w:rFonts w:ascii="Times New Roman" w:eastAsia="Times New Roman" w:hAnsi="Times New Roman" w:cs="Times New Roman"/>
                <w:sz w:val="28"/>
                <w:szCs w:val="28"/>
              </w:rPr>
            </w:pPr>
          </w:p>
        </w:tc>
      </w:tr>
    </w:tbl>
    <w:p w:rsidR="00331114" w:rsidRDefault="00331114" w:rsidP="00BF2C5F">
      <w:pPr>
        <w:rPr>
          <w:rFonts w:ascii="Times New Roman" w:eastAsia="Times New Roman" w:hAnsi="Times New Roman" w:cs="Times New Roman"/>
          <w:b/>
          <w:bCs/>
          <w:sz w:val="28"/>
          <w:szCs w:val="28"/>
        </w:rPr>
      </w:pPr>
    </w:p>
    <w:p w:rsidR="00331114" w:rsidRDefault="00331114">
      <w:pPr>
        <w:widowControl/>
        <w:spacing w:after="160" w:line="259"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tbl>
      <w:tblPr>
        <w:tblStyle w:val="TableGrid"/>
        <w:tblW w:w="0" w:type="auto"/>
        <w:tblLook w:val="04A0" w:firstRow="1" w:lastRow="0" w:firstColumn="1" w:lastColumn="0" w:noHBand="0" w:noVBand="1"/>
      </w:tblPr>
      <w:tblGrid>
        <w:gridCol w:w="9350"/>
      </w:tblGrid>
      <w:tr w:rsidR="00BF2C5F" w:rsidRPr="00E0357D" w:rsidTr="006B28B1">
        <w:tc>
          <w:tcPr>
            <w:tcW w:w="9350" w:type="dxa"/>
            <w:tcBorders>
              <w:bottom w:val="single" w:sz="4" w:space="0" w:color="auto"/>
            </w:tcBorders>
            <w:shd w:val="clear" w:color="auto" w:fill="CCFFFF"/>
          </w:tcPr>
          <w:p w:rsidR="00BF2C5F" w:rsidRPr="00E0357D" w:rsidRDefault="00BF2C5F" w:rsidP="00A377FE">
            <w:pPr>
              <w:spacing w:before="120" w:after="120"/>
              <w:rPr>
                <w:rStyle w:val="BookTitle"/>
              </w:rPr>
            </w:pPr>
            <w:r w:rsidRPr="00E0357D">
              <w:rPr>
                <w:rStyle w:val="BookTitle"/>
              </w:rPr>
              <w:lastRenderedPageBreak/>
              <w:t>Title I Youth Educ</w:t>
            </w:r>
            <w:r w:rsidR="006B28B1">
              <w:rPr>
                <w:rStyle w:val="BookTitle"/>
              </w:rPr>
              <w:t>ation and Employment Rate - 4</w:t>
            </w:r>
            <w:r w:rsidRPr="00E0357D">
              <w:rPr>
                <w:rStyle w:val="BookTitle"/>
              </w:rPr>
              <w:t xml:space="preserve">th Quarter After Exit Quarter </w:t>
            </w:r>
          </w:p>
        </w:tc>
      </w:tr>
      <w:tr w:rsidR="00331114" w:rsidRPr="00AC219E" w:rsidTr="006B28B1">
        <w:tc>
          <w:tcPr>
            <w:tcW w:w="9350" w:type="dxa"/>
          </w:tcPr>
          <w:p w:rsidR="00331114" w:rsidRDefault="00331114" w:rsidP="00A377FE">
            <w:pPr>
              <w:rPr>
                <w:i/>
              </w:rPr>
            </w:pPr>
          </w:p>
          <w:p w:rsidR="00331114" w:rsidRDefault="00331114" w:rsidP="00A377FE">
            <w:pPr>
              <w:rPr>
                <w:color w:val="080808"/>
              </w:rPr>
            </w:pPr>
            <w:r>
              <w:rPr>
                <w:color w:val="080808"/>
              </w:rPr>
              <w:t>The</w:t>
            </w:r>
            <w:r>
              <w:rPr>
                <w:color w:val="080808"/>
                <w:spacing w:val="6"/>
              </w:rPr>
              <w:t xml:space="preserve"> </w:t>
            </w:r>
            <w:r>
              <w:rPr>
                <w:color w:val="080808"/>
              </w:rPr>
              <w:t>percentage</w:t>
            </w:r>
            <w:r>
              <w:rPr>
                <w:color w:val="080808"/>
                <w:spacing w:val="38"/>
              </w:rPr>
              <w:t xml:space="preserve"> </w:t>
            </w:r>
            <w:r>
              <w:rPr>
                <w:color w:val="080808"/>
              </w:rPr>
              <w:t>of</w:t>
            </w:r>
            <w:r>
              <w:rPr>
                <w:color w:val="080808"/>
                <w:spacing w:val="-2"/>
              </w:rPr>
              <w:t xml:space="preserve"> youth </w:t>
            </w:r>
            <w:r>
              <w:rPr>
                <w:color w:val="080808"/>
              </w:rPr>
              <w:t>participants</w:t>
            </w:r>
            <w:r>
              <w:rPr>
                <w:color w:val="080808"/>
                <w:spacing w:val="41"/>
              </w:rPr>
              <w:t xml:space="preserve"> </w:t>
            </w:r>
            <w:r>
              <w:rPr>
                <w:color w:val="080808"/>
              </w:rPr>
              <w:t>in</w:t>
            </w:r>
            <w:r>
              <w:rPr>
                <w:color w:val="080808"/>
                <w:spacing w:val="15"/>
              </w:rPr>
              <w:t xml:space="preserve"> </w:t>
            </w:r>
            <w:r>
              <w:rPr>
                <w:color w:val="080808"/>
              </w:rPr>
              <w:t>education</w:t>
            </w:r>
            <w:r>
              <w:rPr>
                <w:color w:val="080808"/>
                <w:spacing w:val="26"/>
              </w:rPr>
              <w:t xml:space="preserve"> </w:t>
            </w:r>
            <w:r>
              <w:rPr>
                <w:color w:val="080808"/>
              </w:rPr>
              <w:t>or</w:t>
            </w:r>
            <w:r>
              <w:rPr>
                <w:color w:val="080808"/>
                <w:spacing w:val="4"/>
              </w:rPr>
              <w:t xml:space="preserve"> </w:t>
            </w:r>
            <w:r>
              <w:rPr>
                <w:color w:val="080808"/>
              </w:rPr>
              <w:t>training</w:t>
            </w:r>
            <w:r>
              <w:rPr>
                <w:color w:val="080808"/>
                <w:spacing w:val="29"/>
              </w:rPr>
              <w:t xml:space="preserve"> </w:t>
            </w:r>
            <w:r>
              <w:rPr>
                <w:color w:val="080808"/>
              </w:rPr>
              <w:t>activities,</w:t>
            </w:r>
            <w:r>
              <w:rPr>
                <w:color w:val="080808"/>
                <w:w w:val="102"/>
              </w:rPr>
              <w:t xml:space="preserve"> </w:t>
            </w:r>
            <w:r>
              <w:rPr>
                <w:color w:val="080808"/>
              </w:rPr>
              <w:t>or</w:t>
            </w:r>
            <w:r>
              <w:rPr>
                <w:color w:val="080808"/>
                <w:spacing w:val="8"/>
              </w:rPr>
              <w:t xml:space="preserve"> </w:t>
            </w:r>
            <w:r>
              <w:rPr>
                <w:color w:val="080808"/>
              </w:rPr>
              <w:t>in</w:t>
            </w:r>
            <w:r>
              <w:rPr>
                <w:color w:val="080808"/>
                <w:spacing w:val="2"/>
              </w:rPr>
              <w:t xml:space="preserve"> </w:t>
            </w:r>
            <w:r>
              <w:rPr>
                <w:color w:val="080808"/>
              </w:rPr>
              <w:t>unsubsidized  employment</w:t>
            </w:r>
            <w:r>
              <w:rPr>
                <w:color w:val="080808"/>
                <w:spacing w:val="40"/>
              </w:rPr>
              <w:t xml:space="preserve"> </w:t>
            </w:r>
            <w:r>
              <w:rPr>
                <w:color w:val="080808"/>
              </w:rPr>
              <w:t>during</w:t>
            </w:r>
            <w:r>
              <w:rPr>
                <w:color w:val="080808"/>
                <w:spacing w:val="12"/>
              </w:rPr>
              <w:t xml:space="preserve"> </w:t>
            </w:r>
            <w:r>
              <w:rPr>
                <w:color w:val="080808"/>
              </w:rPr>
              <w:t>the</w:t>
            </w:r>
            <w:r>
              <w:rPr>
                <w:color w:val="080808"/>
                <w:spacing w:val="15"/>
              </w:rPr>
              <w:t xml:space="preserve"> </w:t>
            </w:r>
            <w:r>
              <w:rPr>
                <w:color w:val="080808"/>
              </w:rPr>
              <w:t>fourth</w:t>
            </w:r>
            <w:r>
              <w:rPr>
                <w:color w:val="080808"/>
                <w:spacing w:val="26"/>
              </w:rPr>
              <w:t xml:space="preserve"> </w:t>
            </w:r>
            <w:r>
              <w:rPr>
                <w:color w:val="080808"/>
              </w:rPr>
              <w:t>quarter</w:t>
            </w:r>
            <w:r>
              <w:rPr>
                <w:color w:val="080808"/>
                <w:spacing w:val="29"/>
              </w:rPr>
              <w:t xml:space="preserve"> </w:t>
            </w:r>
            <w:r>
              <w:rPr>
                <w:color w:val="080808"/>
              </w:rPr>
              <w:t>after</w:t>
            </w:r>
            <w:r>
              <w:rPr>
                <w:color w:val="080808"/>
                <w:spacing w:val="18"/>
              </w:rPr>
              <w:t xml:space="preserve"> </w:t>
            </w:r>
            <w:r>
              <w:rPr>
                <w:color w:val="080808"/>
              </w:rPr>
              <w:t>exit.</w:t>
            </w:r>
          </w:p>
          <w:p w:rsidR="00331114" w:rsidRPr="00AC219E" w:rsidRDefault="00331114" w:rsidP="00A377FE">
            <w:pPr>
              <w:rPr>
                <w:i/>
              </w:rPr>
            </w:pPr>
            <w:r w:rsidRPr="00AC219E">
              <w:rPr>
                <w:i/>
              </w:rPr>
              <w:t xml:space="preserve"> </w:t>
            </w:r>
          </w:p>
        </w:tc>
      </w:tr>
      <w:tr w:rsidR="00331114" w:rsidRPr="00810520" w:rsidTr="006B28B1">
        <w:tc>
          <w:tcPr>
            <w:tcW w:w="9350" w:type="dxa"/>
          </w:tcPr>
          <w:p w:rsidR="00331114" w:rsidRDefault="00331114" w:rsidP="00A377FE"/>
          <w:p w:rsidR="00331114" w:rsidRDefault="00331114" w:rsidP="00A377FE">
            <w:r w:rsidRPr="00810520">
              <w:rPr>
                <w:b/>
              </w:rPr>
              <w:t>Negotiated Performance Level:</w:t>
            </w:r>
            <w:r w:rsidR="00DC145F">
              <w:t xml:space="preserve">  PY16 = 56</w:t>
            </w:r>
            <w:r>
              <w:t xml:space="preserve">.0%,  PY17 = </w:t>
            </w:r>
            <w:r w:rsidR="00DC145F">
              <w:t>59</w:t>
            </w:r>
            <w:r>
              <w:t>.0%</w:t>
            </w:r>
          </w:p>
          <w:p w:rsidR="00331114" w:rsidRPr="00810520" w:rsidRDefault="00331114" w:rsidP="00A377FE"/>
        </w:tc>
      </w:tr>
      <w:tr w:rsidR="00331114" w:rsidRPr="00810520" w:rsidTr="006B28B1">
        <w:tc>
          <w:tcPr>
            <w:tcW w:w="9350" w:type="dxa"/>
          </w:tcPr>
          <w:p w:rsidR="00331114" w:rsidRDefault="00331114" w:rsidP="00A377FE"/>
          <w:p w:rsidR="00331114" w:rsidRDefault="00331114" w:rsidP="00A377FE">
            <w:pPr>
              <w:rPr>
                <w:b/>
              </w:rPr>
            </w:pPr>
            <w:r w:rsidRPr="00810520">
              <w:rPr>
                <w:b/>
              </w:rPr>
              <w:t>Changes from WIA</w:t>
            </w:r>
          </w:p>
          <w:p w:rsidR="00331114" w:rsidRPr="00810520" w:rsidRDefault="00331114" w:rsidP="00A377FE">
            <w:pPr>
              <w:rPr>
                <w:b/>
              </w:rPr>
            </w:pPr>
          </w:p>
          <w:p w:rsidR="00331114" w:rsidRDefault="0088300E" w:rsidP="00A377FE">
            <w:pPr>
              <w:pStyle w:val="ListParagraph"/>
              <w:numPr>
                <w:ilvl w:val="0"/>
                <w:numId w:val="3"/>
              </w:numPr>
            </w:pPr>
            <w:r>
              <w:t>New measure.</w:t>
            </w:r>
          </w:p>
          <w:p w:rsidR="00331114" w:rsidRPr="00810520" w:rsidRDefault="00331114" w:rsidP="0088300E">
            <w:pPr>
              <w:pStyle w:val="ListParagraph"/>
              <w:ind w:left="720"/>
            </w:pPr>
          </w:p>
        </w:tc>
      </w:tr>
      <w:tr w:rsidR="00331114" w:rsidTr="006B28B1">
        <w:tc>
          <w:tcPr>
            <w:tcW w:w="9350" w:type="dxa"/>
          </w:tcPr>
          <w:p w:rsidR="00331114" w:rsidRDefault="00331114" w:rsidP="00A377FE">
            <w:pPr>
              <w:ind w:left="288" w:right="288"/>
              <w:rPr>
                <w:b/>
              </w:rPr>
            </w:pPr>
          </w:p>
          <w:p w:rsidR="00331114" w:rsidRDefault="00331114" w:rsidP="00A377FE">
            <w:pPr>
              <w:ind w:left="288" w:right="288"/>
            </w:pPr>
            <w:r w:rsidRPr="00AC219E">
              <w:rPr>
                <w:b/>
              </w:rPr>
              <w:t>Numerator</w:t>
            </w:r>
          </w:p>
          <w:p w:rsidR="00331114" w:rsidRPr="00AC219E" w:rsidRDefault="00331114" w:rsidP="00A377FE">
            <w:pPr>
              <w:ind w:left="288" w:right="288"/>
            </w:pPr>
          </w:p>
          <w:p w:rsidR="00331114" w:rsidRPr="00AC219E" w:rsidRDefault="00331114" w:rsidP="00A377FE">
            <w:pPr>
              <w:ind w:left="288" w:right="288"/>
            </w:pPr>
            <w:r w:rsidRPr="00AC219E">
              <w:t>Of all participants in the denominator:</w:t>
            </w:r>
          </w:p>
          <w:p w:rsidR="00331114" w:rsidRDefault="0088300E" w:rsidP="00A377FE">
            <w:pPr>
              <w:ind w:left="288" w:right="288"/>
            </w:pPr>
            <w:r>
              <w:t>Youth employed in the 4th</w:t>
            </w:r>
            <w:r w:rsidR="00331114" w:rsidRPr="00AC219E">
              <w:t xml:space="preserve"> quarter after program exit</w:t>
            </w:r>
          </w:p>
          <w:p w:rsidR="00331114" w:rsidRDefault="00331114" w:rsidP="00A377FE">
            <w:pPr>
              <w:ind w:left="288" w:right="288"/>
            </w:pPr>
            <w:r w:rsidRPr="00AC219E">
              <w:t xml:space="preserve">or </w:t>
            </w:r>
            <w:r>
              <w:t>Y</w:t>
            </w:r>
            <w:r w:rsidRPr="00AC219E">
              <w:t xml:space="preserve">outh in training or education in 2nd quarter after program exit </w:t>
            </w:r>
          </w:p>
          <w:p w:rsidR="00E0357D" w:rsidRDefault="00E0357D" w:rsidP="00A377FE">
            <w:pPr>
              <w:ind w:left="288" w:right="288"/>
            </w:pPr>
          </w:p>
          <w:p w:rsidR="00E0357D" w:rsidRDefault="00E0357D" w:rsidP="00E0357D">
            <w:pPr>
              <w:pStyle w:val="Subtitle"/>
            </w:pPr>
            <w:r>
              <w:t xml:space="preserve">Outcomes &gt; Education &amp; Training Placements Confirmation </w:t>
            </w:r>
          </w:p>
          <w:p w:rsidR="00E0357D" w:rsidRDefault="00E0357D" w:rsidP="00E0357D">
            <w:pPr>
              <w:ind w:left="288" w:right="288"/>
            </w:pPr>
            <w:r>
              <w:t>&gt; Q4 Placement Confirmation</w:t>
            </w:r>
          </w:p>
          <w:p w:rsidR="00331114" w:rsidRPr="00AC219E" w:rsidRDefault="00331114" w:rsidP="00A377FE">
            <w:pPr>
              <w:ind w:left="288" w:right="288"/>
            </w:pPr>
          </w:p>
        </w:tc>
      </w:tr>
      <w:tr w:rsidR="00331114" w:rsidTr="006B28B1">
        <w:tc>
          <w:tcPr>
            <w:tcW w:w="9350" w:type="dxa"/>
          </w:tcPr>
          <w:p w:rsidR="00331114" w:rsidRDefault="00331114" w:rsidP="00A377FE">
            <w:pPr>
              <w:ind w:left="288" w:right="288"/>
              <w:rPr>
                <w:b/>
              </w:rPr>
            </w:pPr>
          </w:p>
          <w:p w:rsidR="00331114" w:rsidRDefault="00331114" w:rsidP="00A377FE">
            <w:pPr>
              <w:ind w:left="288" w:right="288"/>
              <w:rPr>
                <w:b/>
              </w:rPr>
            </w:pPr>
            <w:r w:rsidRPr="00AC219E">
              <w:rPr>
                <w:b/>
              </w:rPr>
              <w:t>Denominator</w:t>
            </w:r>
          </w:p>
          <w:p w:rsidR="00331114" w:rsidRPr="00AC219E" w:rsidRDefault="00331114" w:rsidP="00A377FE">
            <w:pPr>
              <w:ind w:left="288" w:right="288"/>
              <w:rPr>
                <w:b/>
              </w:rPr>
            </w:pPr>
          </w:p>
          <w:p w:rsidR="00331114" w:rsidRDefault="00331114" w:rsidP="00A377FE">
            <w:pPr>
              <w:ind w:left="288" w:right="288"/>
            </w:pPr>
            <w:r w:rsidRPr="00AC219E">
              <w:t>Total # of participants who exited d</w:t>
            </w:r>
            <w:r w:rsidR="00A06190">
              <w:t>uring the reporting period from:</w:t>
            </w:r>
          </w:p>
          <w:p w:rsidR="00331114" w:rsidRDefault="00331114" w:rsidP="00A377FE">
            <w:pPr>
              <w:ind w:left="288" w:right="288"/>
            </w:pPr>
            <w:r>
              <w:t>T</w:t>
            </w:r>
            <w:r w:rsidRPr="00AC219E">
              <w:t>itle I</w:t>
            </w:r>
            <w:r>
              <w:t xml:space="preserve"> Y</w:t>
            </w:r>
            <w:r w:rsidRPr="00AC219E">
              <w:t xml:space="preserve">outh program </w:t>
            </w:r>
          </w:p>
          <w:p w:rsidR="006B28B1" w:rsidRDefault="006B28B1" w:rsidP="00A377FE">
            <w:pPr>
              <w:ind w:left="288" w:right="288"/>
            </w:pPr>
          </w:p>
          <w:p w:rsidR="00331114" w:rsidRPr="00AC219E" w:rsidRDefault="00331114" w:rsidP="00A377FE">
            <w:pPr>
              <w:ind w:left="288" w:right="288"/>
            </w:pPr>
            <w:r>
              <w:t>E</w:t>
            </w:r>
            <w:r w:rsidRPr="00E60A27">
              <w:t>xcept those that exit for any of the</w:t>
            </w:r>
            <w:r>
              <w:t xml:space="preserve">se </w:t>
            </w:r>
            <w:r w:rsidRPr="00E60A27">
              <w:t xml:space="preserve">reasons </w:t>
            </w:r>
            <w:r>
              <w:t>*</w:t>
            </w:r>
          </w:p>
          <w:p w:rsidR="00331114" w:rsidRPr="00AC219E" w:rsidRDefault="00331114" w:rsidP="00A377FE">
            <w:pPr>
              <w:ind w:left="288" w:right="288"/>
            </w:pPr>
          </w:p>
        </w:tc>
      </w:tr>
    </w:tbl>
    <w:p w:rsidR="00BF2C5F" w:rsidRDefault="00BF2C5F" w:rsidP="00BF2C5F">
      <w:pPr>
        <w:spacing w:before="5"/>
        <w:rPr>
          <w:rFonts w:ascii="Times New Roman" w:eastAsia="Times New Roman" w:hAnsi="Times New Roman" w:cs="Times New Roman"/>
          <w:b/>
          <w:bCs/>
          <w:sz w:val="18"/>
          <w:szCs w:val="18"/>
        </w:rPr>
      </w:pPr>
    </w:p>
    <w:p w:rsidR="00BF2C5F" w:rsidRDefault="00BF2C5F" w:rsidP="00BF2C5F">
      <w:pPr>
        <w:jc w:val="center"/>
        <w:rPr>
          <w:rFonts w:ascii="Arial" w:eastAsia="Arial" w:hAnsi="Arial" w:cs="Arial"/>
          <w:sz w:val="18"/>
          <w:szCs w:val="18"/>
        </w:rPr>
        <w:sectPr w:rsidR="00BF2C5F" w:rsidSect="001B3534">
          <w:pgSz w:w="12240" w:h="15840"/>
          <w:pgMar w:top="1440" w:right="1440" w:bottom="720" w:left="1440" w:header="720" w:footer="720" w:gutter="0"/>
          <w:cols w:space="720"/>
          <w:docGrid w:linePitch="299"/>
        </w:sectPr>
      </w:pPr>
    </w:p>
    <w:tbl>
      <w:tblPr>
        <w:tblStyle w:val="TableGrid"/>
        <w:tblW w:w="0" w:type="auto"/>
        <w:tblLook w:val="04A0" w:firstRow="1" w:lastRow="0" w:firstColumn="1" w:lastColumn="0" w:noHBand="0" w:noVBand="1"/>
      </w:tblPr>
      <w:tblGrid>
        <w:gridCol w:w="9850"/>
      </w:tblGrid>
      <w:tr w:rsidR="00BF2C5F" w:rsidRPr="00E0357D" w:rsidTr="00A71856">
        <w:tc>
          <w:tcPr>
            <w:tcW w:w="9850" w:type="dxa"/>
            <w:tcBorders>
              <w:bottom w:val="single" w:sz="4" w:space="0" w:color="auto"/>
            </w:tcBorders>
            <w:shd w:val="clear" w:color="auto" w:fill="CCFFFF"/>
          </w:tcPr>
          <w:p w:rsidR="00BF2C5F" w:rsidRPr="00E0357D" w:rsidRDefault="00BF2C5F" w:rsidP="00A377FE">
            <w:pPr>
              <w:spacing w:before="120" w:after="120"/>
              <w:rPr>
                <w:rStyle w:val="BookTitle"/>
              </w:rPr>
            </w:pPr>
            <w:r w:rsidRPr="00E0357D">
              <w:rPr>
                <w:rStyle w:val="BookTitle"/>
              </w:rPr>
              <w:lastRenderedPageBreak/>
              <w:t>Median Earnings Indicator</w:t>
            </w:r>
            <w:r w:rsidR="006B28B1" w:rsidRPr="00E0357D">
              <w:rPr>
                <w:rStyle w:val="BookTitle"/>
              </w:rPr>
              <w:t xml:space="preserve"> - </w:t>
            </w:r>
            <w:r w:rsidR="006B28B1">
              <w:rPr>
                <w:rStyle w:val="BookTitle"/>
              </w:rPr>
              <w:t>2</w:t>
            </w:r>
            <w:r w:rsidR="006B28B1" w:rsidRPr="00E0357D">
              <w:rPr>
                <w:rStyle w:val="BookTitle"/>
              </w:rPr>
              <w:t>nd Quarter After Exit Quarter</w:t>
            </w:r>
          </w:p>
        </w:tc>
      </w:tr>
      <w:tr w:rsidR="00BF2C5F" w:rsidRPr="00571EDA" w:rsidTr="00A71856">
        <w:tc>
          <w:tcPr>
            <w:tcW w:w="9850" w:type="dxa"/>
            <w:tcBorders>
              <w:bottom w:val="nil"/>
            </w:tcBorders>
          </w:tcPr>
          <w:p w:rsidR="00BF2C5F" w:rsidRDefault="00BF2C5F" w:rsidP="00A377FE">
            <w:pPr>
              <w:rPr>
                <w:i/>
              </w:rPr>
            </w:pPr>
          </w:p>
          <w:p w:rsidR="00A71856" w:rsidRDefault="00A71856" w:rsidP="00A377FE">
            <w:pPr>
              <w:rPr>
                <w:i/>
              </w:rPr>
            </w:pPr>
            <w:r>
              <w:rPr>
                <w:color w:val="080808"/>
                <w:w w:val="105"/>
              </w:rPr>
              <w:t>The</w:t>
            </w:r>
            <w:r>
              <w:rPr>
                <w:color w:val="080808"/>
                <w:spacing w:val="-19"/>
                <w:w w:val="105"/>
              </w:rPr>
              <w:t xml:space="preserve"> </w:t>
            </w:r>
            <w:r>
              <w:rPr>
                <w:color w:val="080808"/>
                <w:w w:val="105"/>
              </w:rPr>
              <w:t>median</w:t>
            </w:r>
            <w:r>
              <w:rPr>
                <w:color w:val="080808"/>
                <w:spacing w:val="3"/>
                <w:w w:val="105"/>
              </w:rPr>
              <w:t xml:space="preserve"> </w:t>
            </w:r>
            <w:r>
              <w:rPr>
                <w:color w:val="080808"/>
                <w:w w:val="105"/>
              </w:rPr>
              <w:t>earnings</w:t>
            </w:r>
            <w:r>
              <w:rPr>
                <w:color w:val="080808"/>
                <w:spacing w:val="-6"/>
                <w:w w:val="105"/>
              </w:rPr>
              <w:t xml:space="preserve"> </w:t>
            </w:r>
            <w:r>
              <w:rPr>
                <w:color w:val="080808"/>
                <w:w w:val="105"/>
              </w:rPr>
              <w:t>of</w:t>
            </w:r>
            <w:r>
              <w:rPr>
                <w:color w:val="080808"/>
                <w:spacing w:val="-19"/>
                <w:w w:val="105"/>
              </w:rPr>
              <w:t xml:space="preserve"> </w:t>
            </w:r>
            <w:r>
              <w:rPr>
                <w:color w:val="080808"/>
                <w:w w:val="105"/>
              </w:rPr>
              <w:t>participants</w:t>
            </w:r>
            <w:r>
              <w:rPr>
                <w:color w:val="080808"/>
                <w:spacing w:val="6"/>
                <w:w w:val="105"/>
              </w:rPr>
              <w:t xml:space="preserve"> </w:t>
            </w:r>
            <w:r>
              <w:rPr>
                <w:color w:val="080808"/>
                <w:w w:val="105"/>
              </w:rPr>
              <w:t>who</w:t>
            </w:r>
            <w:r>
              <w:rPr>
                <w:color w:val="080808"/>
                <w:spacing w:val="-5"/>
                <w:w w:val="105"/>
              </w:rPr>
              <w:t xml:space="preserve"> </w:t>
            </w:r>
            <w:r>
              <w:rPr>
                <w:color w:val="080808"/>
                <w:w w:val="105"/>
              </w:rPr>
              <w:t>are</w:t>
            </w:r>
            <w:r>
              <w:rPr>
                <w:color w:val="080808"/>
                <w:w w:val="103"/>
              </w:rPr>
              <w:t xml:space="preserve"> </w:t>
            </w:r>
            <w:r>
              <w:rPr>
                <w:color w:val="080808"/>
                <w:w w:val="105"/>
              </w:rPr>
              <w:t>in</w:t>
            </w:r>
            <w:r>
              <w:rPr>
                <w:color w:val="080808"/>
                <w:spacing w:val="-22"/>
                <w:w w:val="105"/>
              </w:rPr>
              <w:t xml:space="preserve"> </w:t>
            </w:r>
            <w:r>
              <w:rPr>
                <w:color w:val="080808"/>
                <w:w w:val="105"/>
              </w:rPr>
              <w:t>unsubsidized</w:t>
            </w:r>
            <w:r>
              <w:rPr>
                <w:color w:val="080808"/>
                <w:spacing w:val="2"/>
                <w:w w:val="105"/>
              </w:rPr>
              <w:t xml:space="preserve"> </w:t>
            </w:r>
            <w:r>
              <w:rPr>
                <w:color w:val="080808"/>
                <w:w w:val="105"/>
              </w:rPr>
              <w:t>employment</w:t>
            </w:r>
            <w:r>
              <w:rPr>
                <w:color w:val="080808"/>
                <w:spacing w:val="-11"/>
                <w:w w:val="105"/>
              </w:rPr>
              <w:t xml:space="preserve"> </w:t>
            </w:r>
            <w:r>
              <w:rPr>
                <w:color w:val="080808"/>
                <w:w w:val="105"/>
              </w:rPr>
              <w:t>during</w:t>
            </w:r>
            <w:r>
              <w:rPr>
                <w:color w:val="080808"/>
                <w:spacing w:val="-20"/>
                <w:w w:val="105"/>
              </w:rPr>
              <w:t xml:space="preserve"> </w:t>
            </w:r>
            <w:r>
              <w:rPr>
                <w:color w:val="080808"/>
                <w:w w:val="105"/>
              </w:rPr>
              <w:t>the</w:t>
            </w:r>
            <w:r>
              <w:rPr>
                <w:color w:val="080808"/>
                <w:spacing w:val="-14"/>
                <w:w w:val="105"/>
              </w:rPr>
              <w:t xml:space="preserve"> </w:t>
            </w:r>
            <w:r>
              <w:rPr>
                <w:color w:val="080808"/>
                <w:w w:val="105"/>
              </w:rPr>
              <w:t>second</w:t>
            </w:r>
            <w:r>
              <w:rPr>
                <w:color w:val="080808"/>
                <w:spacing w:val="-11"/>
                <w:w w:val="105"/>
              </w:rPr>
              <w:t xml:space="preserve"> </w:t>
            </w:r>
            <w:r>
              <w:rPr>
                <w:color w:val="080808"/>
                <w:w w:val="105"/>
              </w:rPr>
              <w:t>quarter</w:t>
            </w:r>
            <w:r>
              <w:rPr>
                <w:color w:val="080808"/>
                <w:spacing w:val="-14"/>
                <w:w w:val="105"/>
              </w:rPr>
              <w:t xml:space="preserve"> </w:t>
            </w:r>
            <w:r>
              <w:rPr>
                <w:color w:val="080808"/>
                <w:w w:val="105"/>
              </w:rPr>
              <w:t>after</w:t>
            </w:r>
            <w:r>
              <w:rPr>
                <w:color w:val="080808"/>
                <w:spacing w:val="-13"/>
                <w:w w:val="105"/>
              </w:rPr>
              <w:t xml:space="preserve"> </w:t>
            </w:r>
            <w:r>
              <w:rPr>
                <w:color w:val="080808"/>
                <w:w w:val="105"/>
              </w:rPr>
              <w:t>exit</w:t>
            </w:r>
            <w:r>
              <w:rPr>
                <w:color w:val="080808"/>
                <w:spacing w:val="-12"/>
                <w:w w:val="105"/>
              </w:rPr>
              <w:t xml:space="preserve"> </w:t>
            </w:r>
            <w:r>
              <w:rPr>
                <w:color w:val="080808"/>
                <w:w w:val="105"/>
              </w:rPr>
              <w:t>from</w:t>
            </w:r>
            <w:r>
              <w:rPr>
                <w:color w:val="080808"/>
                <w:spacing w:val="-17"/>
                <w:w w:val="105"/>
              </w:rPr>
              <w:t xml:space="preserve"> </w:t>
            </w:r>
            <w:r>
              <w:rPr>
                <w:color w:val="080808"/>
                <w:w w:val="105"/>
              </w:rPr>
              <w:t>the</w:t>
            </w:r>
            <w:r>
              <w:rPr>
                <w:color w:val="080808"/>
                <w:spacing w:val="-21"/>
                <w:w w:val="105"/>
              </w:rPr>
              <w:t xml:space="preserve"> </w:t>
            </w:r>
            <w:r>
              <w:rPr>
                <w:color w:val="080808"/>
                <w:w w:val="105"/>
              </w:rPr>
              <w:t>program</w:t>
            </w:r>
            <w:r>
              <w:rPr>
                <w:color w:val="080808"/>
                <w:w w:val="105"/>
              </w:rPr>
              <w:t>.</w:t>
            </w:r>
            <w:r w:rsidRPr="00571EDA">
              <w:rPr>
                <w:i/>
              </w:rPr>
              <w:t xml:space="preserve"> </w:t>
            </w:r>
          </w:p>
          <w:p w:rsidR="00A71856" w:rsidRDefault="00A71856" w:rsidP="00A377FE">
            <w:pPr>
              <w:rPr>
                <w:i/>
              </w:rPr>
            </w:pPr>
          </w:p>
          <w:p w:rsidR="00BF2C5F" w:rsidRPr="00571EDA" w:rsidRDefault="00BF2C5F" w:rsidP="00A377FE">
            <w:pPr>
              <w:rPr>
                <w:i/>
              </w:rPr>
            </w:pPr>
            <w:r w:rsidRPr="00571EDA">
              <w:rPr>
                <w:i/>
              </w:rPr>
              <w:t>The median is the number that is in the middle of the series of numbers, so that there is the same quantity of numbers above the median as there are below the median.</w:t>
            </w:r>
          </w:p>
          <w:p w:rsidR="00BF2C5F" w:rsidRPr="00571EDA" w:rsidRDefault="00BF2C5F" w:rsidP="00A377FE">
            <w:pPr>
              <w:rPr>
                <w:i/>
              </w:rPr>
            </w:pPr>
          </w:p>
        </w:tc>
      </w:tr>
      <w:tr w:rsidR="00A71856" w:rsidRPr="00810520" w:rsidTr="00A71856">
        <w:tc>
          <w:tcPr>
            <w:tcW w:w="9850" w:type="dxa"/>
          </w:tcPr>
          <w:p w:rsidR="00A71856" w:rsidRDefault="00A71856" w:rsidP="00A377FE"/>
          <w:p w:rsidR="00A71856" w:rsidRDefault="00A71856" w:rsidP="00A377FE">
            <w:r w:rsidRPr="00810520">
              <w:rPr>
                <w:b/>
              </w:rPr>
              <w:t>Negotiated Performance Level:</w:t>
            </w:r>
            <w:r>
              <w:t xml:space="preserve">  PY16 = </w:t>
            </w:r>
            <w:r>
              <w:t>$5,250</w:t>
            </w:r>
            <w:r>
              <w:t xml:space="preserve">,  PY17 = </w:t>
            </w:r>
            <w:r>
              <w:t>$5,500</w:t>
            </w:r>
          </w:p>
          <w:p w:rsidR="00A71856" w:rsidRPr="00810520" w:rsidRDefault="00A71856" w:rsidP="00A377FE"/>
        </w:tc>
      </w:tr>
      <w:tr w:rsidR="00A71856" w:rsidRPr="00810520" w:rsidTr="00A71856">
        <w:tc>
          <w:tcPr>
            <w:tcW w:w="9850" w:type="dxa"/>
          </w:tcPr>
          <w:p w:rsidR="00A71856" w:rsidRDefault="00A71856" w:rsidP="00A377FE"/>
          <w:p w:rsidR="00A71856" w:rsidRDefault="00A71856" w:rsidP="00A377FE">
            <w:pPr>
              <w:rPr>
                <w:b/>
              </w:rPr>
            </w:pPr>
            <w:r w:rsidRPr="00810520">
              <w:rPr>
                <w:b/>
              </w:rPr>
              <w:t>Changes from WIA</w:t>
            </w:r>
          </w:p>
          <w:p w:rsidR="00A71856" w:rsidRPr="00810520" w:rsidRDefault="00A71856" w:rsidP="00A377FE">
            <w:pPr>
              <w:rPr>
                <w:b/>
              </w:rPr>
            </w:pPr>
          </w:p>
          <w:p w:rsidR="00A71856" w:rsidRPr="00A71856" w:rsidRDefault="00A71856" w:rsidP="00A377FE">
            <w:pPr>
              <w:pStyle w:val="ListParagraph"/>
              <w:numPr>
                <w:ilvl w:val="0"/>
                <w:numId w:val="3"/>
              </w:numPr>
            </w:pPr>
            <w:r w:rsidRPr="00A71856">
              <w:t xml:space="preserve">Was </w:t>
            </w:r>
            <w:r w:rsidRPr="00A71856">
              <w:rPr>
                <w:i/>
              </w:rPr>
              <w:t>Average</w:t>
            </w:r>
            <w:r w:rsidRPr="00A71856">
              <w:t xml:space="preserve"> Earnings measured in 2</w:t>
            </w:r>
            <w:r w:rsidRPr="00A71856">
              <w:rPr>
                <w:vertAlign w:val="superscript"/>
              </w:rPr>
              <w:t>nd</w:t>
            </w:r>
            <w:r w:rsidRPr="00A71856">
              <w:t xml:space="preserve"> and 3</w:t>
            </w:r>
            <w:r w:rsidRPr="00A71856">
              <w:rPr>
                <w:vertAlign w:val="superscript"/>
              </w:rPr>
              <w:t>rd</w:t>
            </w:r>
            <w:r w:rsidRPr="00A71856">
              <w:t xml:space="preserve"> quarters after exit quarter</w:t>
            </w:r>
            <w:r w:rsidRPr="00A71856">
              <w:t>.</w:t>
            </w:r>
          </w:p>
          <w:p w:rsidR="00A71856" w:rsidRDefault="00A71856" w:rsidP="00A377FE">
            <w:pPr>
              <w:pStyle w:val="ListParagraph"/>
              <w:numPr>
                <w:ilvl w:val="0"/>
                <w:numId w:val="3"/>
              </w:numPr>
            </w:pPr>
            <w:r>
              <w:t xml:space="preserve">Includes participants who did not provide or agree to release their SSN.  </w:t>
            </w:r>
            <w:r w:rsidRPr="00810520">
              <w:rPr>
                <w:i/>
                <w:color w:val="C00000"/>
              </w:rPr>
              <w:t>These participants cannot be matched to wage records. Wages need to be entered manually into I-Trac.</w:t>
            </w:r>
          </w:p>
          <w:p w:rsidR="00A71856" w:rsidRPr="00810520" w:rsidRDefault="00A71856" w:rsidP="00A377FE"/>
        </w:tc>
      </w:tr>
      <w:tr w:rsidR="00A71856" w:rsidTr="00A71856">
        <w:tc>
          <w:tcPr>
            <w:tcW w:w="9850" w:type="dxa"/>
          </w:tcPr>
          <w:p w:rsidR="00A71856" w:rsidRDefault="00A71856" w:rsidP="00A377FE">
            <w:pPr>
              <w:spacing w:line="164" w:lineRule="exact"/>
              <w:ind w:left="288" w:right="288"/>
              <w:rPr>
                <w:rFonts w:ascii="Arial" w:eastAsia="Arial" w:hAnsi="Arial" w:cs="Arial"/>
                <w:sz w:val="18"/>
                <w:szCs w:val="18"/>
              </w:rPr>
            </w:pPr>
          </w:p>
          <w:p w:rsidR="00A71856" w:rsidRPr="00E60A27" w:rsidRDefault="00A71856" w:rsidP="00A377FE">
            <w:pPr>
              <w:ind w:left="288" w:right="288"/>
              <w:rPr>
                <w:b/>
              </w:rPr>
            </w:pPr>
            <w:r w:rsidRPr="00E60A27">
              <w:rPr>
                <w:b/>
              </w:rPr>
              <w:t xml:space="preserve">Numerator </w:t>
            </w:r>
          </w:p>
          <w:p w:rsidR="00A71856" w:rsidRPr="00E60A27" w:rsidRDefault="00A71856" w:rsidP="00A377FE">
            <w:pPr>
              <w:ind w:left="288" w:right="288"/>
            </w:pPr>
          </w:p>
          <w:p w:rsidR="00A71856" w:rsidRPr="00E60A27" w:rsidRDefault="00A71856" w:rsidP="00A377FE">
            <w:pPr>
              <w:ind w:left="288" w:right="288"/>
            </w:pPr>
            <w:r w:rsidRPr="00E60A27">
              <w:t>Of all participants in the denominator:</w:t>
            </w:r>
          </w:p>
          <w:p w:rsidR="00A71856" w:rsidRDefault="00A71856" w:rsidP="00A377FE">
            <w:pPr>
              <w:ind w:left="288" w:right="288"/>
            </w:pPr>
            <w:r>
              <w:t>Median wage, 2</w:t>
            </w:r>
            <w:r w:rsidRPr="00A71856">
              <w:rPr>
                <w:vertAlign w:val="superscript"/>
              </w:rPr>
              <w:t>nd</w:t>
            </w:r>
            <w:r>
              <w:t xml:space="preserve"> quarter after the exit quarter</w:t>
            </w:r>
            <w:r w:rsidRPr="00E60A27">
              <w:t xml:space="preserve"> </w:t>
            </w:r>
          </w:p>
          <w:p w:rsidR="00A71856" w:rsidRDefault="00A71856" w:rsidP="00A377FE">
            <w:pPr>
              <w:ind w:left="288" w:right="288"/>
            </w:pPr>
          </w:p>
          <w:p w:rsidR="00A71856" w:rsidRPr="00E0357D" w:rsidRDefault="00A71856" w:rsidP="00A377FE">
            <w:pPr>
              <w:pStyle w:val="Subtitle"/>
              <w:rPr>
                <w:rStyle w:val="SubtleReference"/>
              </w:rPr>
            </w:pPr>
            <w:r w:rsidRPr="00E0357D">
              <w:rPr>
                <w:rStyle w:val="SubtleReference"/>
              </w:rPr>
              <w:t xml:space="preserve">Outcomes &gt; Employment Confirmation </w:t>
            </w:r>
          </w:p>
          <w:p w:rsidR="00A71856" w:rsidRDefault="00A71856" w:rsidP="00A377FE">
            <w:pPr>
              <w:ind w:left="288" w:right="288"/>
            </w:pPr>
            <w:r>
              <w:t>&gt; Q</w:t>
            </w:r>
            <w:r>
              <w:t>2</w:t>
            </w:r>
            <w:r>
              <w:t xml:space="preserve"> After Exit UI Employment Confirmation </w:t>
            </w:r>
          </w:p>
          <w:p w:rsidR="00A71856" w:rsidRDefault="00A71856" w:rsidP="00A377FE">
            <w:pPr>
              <w:ind w:left="288" w:right="288"/>
            </w:pPr>
            <w:r>
              <w:t>&gt; Q</w:t>
            </w:r>
            <w:r>
              <w:t>2</w:t>
            </w:r>
            <w:r>
              <w:t xml:space="preserve"> After Exit Employment Confirmation (supplemental data)</w:t>
            </w:r>
          </w:p>
          <w:p w:rsidR="00A71856" w:rsidRDefault="00A71856" w:rsidP="00A377FE">
            <w:pPr>
              <w:ind w:left="288" w:right="288"/>
              <w:rPr>
                <w:rFonts w:ascii="Times New Roman" w:eastAsia="Times New Roman" w:hAnsi="Times New Roman" w:cs="Times New Roman"/>
                <w:sz w:val="28"/>
                <w:szCs w:val="28"/>
              </w:rPr>
            </w:pPr>
          </w:p>
        </w:tc>
      </w:tr>
      <w:tr w:rsidR="00A71856" w:rsidTr="00A71856">
        <w:tc>
          <w:tcPr>
            <w:tcW w:w="9850" w:type="dxa"/>
          </w:tcPr>
          <w:p w:rsidR="00A71856" w:rsidRDefault="00A71856" w:rsidP="00A377FE">
            <w:pPr>
              <w:ind w:left="288" w:right="288"/>
              <w:rPr>
                <w:b/>
              </w:rPr>
            </w:pPr>
          </w:p>
          <w:p w:rsidR="00A71856" w:rsidRPr="00E60A27" w:rsidRDefault="00A71856" w:rsidP="00A377FE">
            <w:pPr>
              <w:ind w:left="288" w:right="288"/>
              <w:rPr>
                <w:b/>
              </w:rPr>
            </w:pPr>
            <w:r w:rsidRPr="00E60A27">
              <w:rPr>
                <w:b/>
              </w:rPr>
              <w:t>Denominator</w:t>
            </w:r>
          </w:p>
          <w:p w:rsidR="00A71856" w:rsidRPr="00E60A27" w:rsidRDefault="00A71856" w:rsidP="00A377FE">
            <w:pPr>
              <w:ind w:left="288" w:right="288"/>
            </w:pPr>
          </w:p>
          <w:p w:rsidR="00A71856" w:rsidRDefault="00A71856" w:rsidP="00A377FE">
            <w:pPr>
              <w:ind w:left="288" w:right="288"/>
            </w:pPr>
            <w:r w:rsidRPr="00E60A27">
              <w:t xml:space="preserve">Total # of Participants who exited during the reporting period from </w:t>
            </w:r>
          </w:p>
          <w:p w:rsidR="00A71856" w:rsidRDefault="00A71856" w:rsidP="00A377FE">
            <w:pPr>
              <w:ind w:left="288" w:right="288"/>
            </w:pPr>
            <w:r>
              <w:t>T</w:t>
            </w:r>
            <w:r w:rsidRPr="00E60A27">
              <w:t>itle I</w:t>
            </w:r>
            <w:r>
              <w:t xml:space="preserve"> A</w:t>
            </w:r>
            <w:r w:rsidRPr="00E60A27">
              <w:t xml:space="preserve">dult </w:t>
            </w:r>
          </w:p>
          <w:p w:rsidR="00A71856" w:rsidRDefault="00A71856" w:rsidP="00A377FE">
            <w:pPr>
              <w:ind w:left="288" w:right="288"/>
            </w:pPr>
            <w:r>
              <w:t>T</w:t>
            </w:r>
            <w:r w:rsidRPr="00E60A27">
              <w:t>itle I</w:t>
            </w:r>
            <w:r>
              <w:t xml:space="preserve"> D</w:t>
            </w:r>
            <w:r w:rsidRPr="00E60A27">
              <w:t xml:space="preserve">islocated </w:t>
            </w:r>
            <w:r>
              <w:t>W</w:t>
            </w:r>
            <w:r w:rsidRPr="00E60A27">
              <w:t xml:space="preserve">orker </w:t>
            </w:r>
          </w:p>
          <w:p w:rsidR="00A71856" w:rsidRDefault="00A71856" w:rsidP="00A377FE">
            <w:pPr>
              <w:ind w:left="288" w:right="288"/>
            </w:pPr>
            <w:r>
              <w:t>Title I Youth</w:t>
            </w:r>
          </w:p>
          <w:p w:rsidR="006B28B1" w:rsidRDefault="006B28B1" w:rsidP="00A377FE">
            <w:pPr>
              <w:ind w:left="288" w:right="288"/>
            </w:pPr>
          </w:p>
          <w:p w:rsidR="00A71856" w:rsidRDefault="00A71856" w:rsidP="00A377FE">
            <w:pPr>
              <w:ind w:left="288" w:right="288"/>
            </w:pPr>
            <w:r>
              <w:t>Employed in 2</w:t>
            </w:r>
            <w:r w:rsidRPr="00A71856">
              <w:rPr>
                <w:vertAlign w:val="superscript"/>
              </w:rPr>
              <w:t>nd</w:t>
            </w:r>
            <w:r>
              <w:t xml:space="preserve"> quarter after exit quarter</w:t>
            </w:r>
          </w:p>
          <w:p w:rsidR="006B28B1" w:rsidRDefault="006B28B1" w:rsidP="00A377FE">
            <w:pPr>
              <w:ind w:left="288" w:right="288"/>
            </w:pPr>
          </w:p>
          <w:p w:rsidR="00A71856" w:rsidRDefault="00A71856" w:rsidP="00A377FE">
            <w:pPr>
              <w:ind w:left="288" w:right="288"/>
            </w:pPr>
            <w:r>
              <w:t>E</w:t>
            </w:r>
            <w:r w:rsidRPr="00E60A27">
              <w:t>xcept those that exit for any of the</w:t>
            </w:r>
            <w:r>
              <w:t xml:space="preserve">se </w:t>
            </w:r>
            <w:r w:rsidRPr="00E60A27">
              <w:t xml:space="preserve">reasons </w:t>
            </w:r>
            <w:r>
              <w:t>*</w:t>
            </w:r>
          </w:p>
          <w:p w:rsidR="00A71856" w:rsidRDefault="00A71856" w:rsidP="00A377FE">
            <w:pPr>
              <w:ind w:left="288" w:right="288"/>
              <w:rPr>
                <w:rFonts w:ascii="Times New Roman" w:eastAsia="Times New Roman" w:hAnsi="Times New Roman" w:cs="Times New Roman"/>
                <w:sz w:val="28"/>
                <w:szCs w:val="28"/>
              </w:rPr>
            </w:pPr>
          </w:p>
        </w:tc>
      </w:tr>
    </w:tbl>
    <w:p w:rsidR="00A71856" w:rsidRDefault="00A71856"/>
    <w:p w:rsidR="00A71856" w:rsidRDefault="00A71856">
      <w:pPr>
        <w:widowControl/>
        <w:spacing w:after="160" w:line="259" w:lineRule="auto"/>
      </w:pPr>
      <w:r>
        <w:br w:type="page"/>
      </w:r>
    </w:p>
    <w:tbl>
      <w:tblPr>
        <w:tblStyle w:val="TableGrid"/>
        <w:tblW w:w="0" w:type="auto"/>
        <w:tblLook w:val="04A0" w:firstRow="1" w:lastRow="0" w:firstColumn="1" w:lastColumn="0" w:noHBand="0" w:noVBand="1"/>
      </w:tblPr>
      <w:tblGrid>
        <w:gridCol w:w="9850"/>
      </w:tblGrid>
      <w:tr w:rsidR="00BF2C5F" w:rsidRPr="00E0357D" w:rsidTr="00A71856">
        <w:tc>
          <w:tcPr>
            <w:tcW w:w="9850" w:type="dxa"/>
            <w:shd w:val="clear" w:color="auto" w:fill="CCFFFF"/>
          </w:tcPr>
          <w:p w:rsidR="00BF2C5F" w:rsidRPr="00E0357D" w:rsidRDefault="00BF2C5F" w:rsidP="00A377FE">
            <w:pPr>
              <w:spacing w:before="120" w:after="120"/>
              <w:rPr>
                <w:rStyle w:val="BookTitle"/>
              </w:rPr>
            </w:pPr>
            <w:r w:rsidRPr="00E0357D">
              <w:rPr>
                <w:rStyle w:val="BookTitle"/>
              </w:rPr>
              <w:lastRenderedPageBreak/>
              <w:t>Measurable Skill Gains Indicator</w:t>
            </w:r>
          </w:p>
        </w:tc>
      </w:tr>
      <w:tr w:rsidR="00A86618" w:rsidRPr="00AC219E" w:rsidTr="00A86618">
        <w:tc>
          <w:tcPr>
            <w:tcW w:w="9850" w:type="dxa"/>
          </w:tcPr>
          <w:p w:rsidR="00A86618" w:rsidRDefault="00A86618" w:rsidP="00A377FE">
            <w:pPr>
              <w:rPr>
                <w:i/>
              </w:rPr>
            </w:pPr>
          </w:p>
          <w:p w:rsidR="00A86618" w:rsidRPr="00A86618" w:rsidRDefault="00A86618" w:rsidP="00A86618">
            <w:r w:rsidRPr="00A86618">
              <w:t xml:space="preserve">The percentage of program participants who, </w:t>
            </w:r>
            <w:r w:rsidRPr="005A5C22">
              <w:rPr>
                <w:b/>
              </w:rPr>
              <w:t>during a program year</w:t>
            </w:r>
            <w:r w:rsidRPr="00A86618">
              <w:t>, are in an education or training program that leads to a recognized postsecondary credential or employment and who are achieving measurable skill gains, defined as documented academic, technical, occupational, or other forms of progress, towards such a credential or employment. Depending on the type of education or training program, documented progress is defined as one of the following:</w:t>
            </w:r>
          </w:p>
          <w:p w:rsidR="00A86618" w:rsidRPr="00A86618" w:rsidRDefault="00A86618" w:rsidP="00A86618"/>
          <w:p w:rsidR="00A86618" w:rsidRPr="00A86618" w:rsidRDefault="00A86618" w:rsidP="00A86618">
            <w:pPr>
              <w:pStyle w:val="ListParagraph"/>
              <w:numPr>
                <w:ilvl w:val="0"/>
                <w:numId w:val="4"/>
              </w:numPr>
            </w:pPr>
            <w:r w:rsidRPr="00A86618">
              <w:t>Documented achievement of at least one educational functioning level of a participant who is receiving instruction below the postsecondary education level;</w:t>
            </w:r>
          </w:p>
          <w:p w:rsidR="00A86618" w:rsidRPr="00A86618" w:rsidRDefault="00A86618" w:rsidP="00A86618"/>
          <w:p w:rsidR="00A86618" w:rsidRPr="00A86618" w:rsidRDefault="00A86618" w:rsidP="00A86618">
            <w:pPr>
              <w:pStyle w:val="ListParagraph"/>
              <w:numPr>
                <w:ilvl w:val="0"/>
                <w:numId w:val="4"/>
              </w:numPr>
            </w:pPr>
            <w:r w:rsidRPr="00A86618">
              <w:t>Documented attainment of a secondary school diploma or its recognized equivalent;</w:t>
            </w:r>
          </w:p>
          <w:p w:rsidR="00A86618" w:rsidRDefault="00A86618" w:rsidP="00A86618"/>
          <w:p w:rsidR="00A86618" w:rsidRPr="00A86618" w:rsidRDefault="00A86618" w:rsidP="00A86618">
            <w:pPr>
              <w:pStyle w:val="ListParagraph"/>
              <w:numPr>
                <w:ilvl w:val="0"/>
                <w:numId w:val="4"/>
              </w:numPr>
            </w:pPr>
            <w:r w:rsidRPr="00A86618">
              <w:t>Secondary or postsecondary transcript or report card for a sufficient number of credit hours that shows a participant is meeting the State unit's academic standards2;</w:t>
            </w:r>
          </w:p>
          <w:p w:rsidR="00A86618" w:rsidRPr="00A86618" w:rsidRDefault="00A86618" w:rsidP="00A86618"/>
          <w:p w:rsidR="00A86618" w:rsidRPr="00A86618" w:rsidRDefault="00A86618" w:rsidP="00A86618">
            <w:pPr>
              <w:pStyle w:val="ListParagraph"/>
              <w:numPr>
                <w:ilvl w:val="0"/>
                <w:numId w:val="4"/>
              </w:numPr>
            </w:pPr>
            <w:r w:rsidRPr="00A86618">
              <w:t>Satisfactory or better progress report, towards established milestones, such as completion of OJT or completion of one year of an apprenticeship program or similar milestones, from an employer or training provider who is providing training; or</w:t>
            </w:r>
          </w:p>
          <w:p w:rsidR="00A86618" w:rsidRPr="00A86618" w:rsidRDefault="00A86618" w:rsidP="00A86618"/>
          <w:p w:rsidR="00A86618" w:rsidRDefault="00A86618" w:rsidP="00A86618">
            <w:pPr>
              <w:pStyle w:val="ListParagraph"/>
              <w:numPr>
                <w:ilvl w:val="0"/>
                <w:numId w:val="4"/>
              </w:numPr>
            </w:pPr>
            <w:r w:rsidRPr="00A86618">
              <w:t>Successful passage of an exam that is required for a particular occupation or progress in attaining technical or occupational skills as evidenced by trade-related benchmarks such as knowledge-based  exams.</w:t>
            </w:r>
          </w:p>
          <w:p w:rsidR="00A86618" w:rsidRPr="00AC219E" w:rsidRDefault="00A86618" w:rsidP="00A86618">
            <w:pPr>
              <w:rPr>
                <w:i/>
              </w:rPr>
            </w:pPr>
          </w:p>
        </w:tc>
      </w:tr>
      <w:tr w:rsidR="00A86618" w:rsidRPr="00810520" w:rsidTr="00A86618">
        <w:tc>
          <w:tcPr>
            <w:tcW w:w="9850" w:type="dxa"/>
          </w:tcPr>
          <w:p w:rsidR="00A86618" w:rsidRDefault="00A86618" w:rsidP="00A377FE"/>
          <w:p w:rsidR="00A86618" w:rsidRDefault="00A86618" w:rsidP="00A377FE">
            <w:r w:rsidRPr="00810520">
              <w:rPr>
                <w:b/>
              </w:rPr>
              <w:t>Negotiated Performance Level:</w:t>
            </w:r>
            <w:r>
              <w:t xml:space="preserve">  </w:t>
            </w:r>
            <w:r>
              <w:t>none</w:t>
            </w:r>
          </w:p>
          <w:p w:rsidR="00A86618" w:rsidRPr="00810520" w:rsidRDefault="00A86618" w:rsidP="00A377FE"/>
        </w:tc>
      </w:tr>
      <w:tr w:rsidR="00A86618" w:rsidRPr="00810520" w:rsidTr="00A86618">
        <w:tc>
          <w:tcPr>
            <w:tcW w:w="9850" w:type="dxa"/>
          </w:tcPr>
          <w:p w:rsidR="00A86618" w:rsidRDefault="00A86618" w:rsidP="00A377FE"/>
          <w:p w:rsidR="00A86618" w:rsidRDefault="00A86618" w:rsidP="00A377FE">
            <w:pPr>
              <w:rPr>
                <w:b/>
              </w:rPr>
            </w:pPr>
            <w:r w:rsidRPr="00810520">
              <w:rPr>
                <w:b/>
              </w:rPr>
              <w:t>Changes from WIA</w:t>
            </w:r>
          </w:p>
          <w:p w:rsidR="00A86618" w:rsidRPr="00810520" w:rsidRDefault="00A86618" w:rsidP="00A377FE">
            <w:pPr>
              <w:rPr>
                <w:b/>
              </w:rPr>
            </w:pPr>
          </w:p>
          <w:p w:rsidR="005A5C22" w:rsidRDefault="005A5C22" w:rsidP="00A377FE">
            <w:pPr>
              <w:pStyle w:val="ListParagraph"/>
              <w:numPr>
                <w:ilvl w:val="0"/>
                <w:numId w:val="3"/>
              </w:numPr>
            </w:pPr>
            <w:r>
              <w:t>New measure.</w:t>
            </w:r>
          </w:p>
          <w:p w:rsidR="00A86618" w:rsidRDefault="005A5C22" w:rsidP="00A377FE">
            <w:pPr>
              <w:pStyle w:val="ListParagraph"/>
              <w:numPr>
                <w:ilvl w:val="0"/>
                <w:numId w:val="3"/>
              </w:numPr>
            </w:pPr>
            <w:r>
              <w:t>R</w:t>
            </w:r>
            <w:r w:rsidR="006D1430">
              <w:t>eplaces Literacy and Numeracy Gains</w:t>
            </w:r>
            <w:r>
              <w:t>, but includes Adults and Dislocated Workers as well as Youth.</w:t>
            </w:r>
          </w:p>
          <w:p w:rsidR="005A5C22" w:rsidRDefault="005A5C22" w:rsidP="00A377FE">
            <w:pPr>
              <w:pStyle w:val="ListParagraph"/>
              <w:numPr>
                <w:ilvl w:val="0"/>
                <w:numId w:val="3"/>
              </w:numPr>
            </w:pPr>
            <w:r>
              <w:rPr>
                <w:color w:val="C00000"/>
              </w:rPr>
              <w:t>P</w:t>
            </w:r>
            <w:r w:rsidRPr="005A5C22">
              <w:rPr>
                <w:color w:val="C00000"/>
              </w:rPr>
              <w:t xml:space="preserve">articipants enrolled </w:t>
            </w:r>
            <w:r w:rsidRPr="005A5C22">
              <w:rPr>
                <w:i/>
                <w:color w:val="C00000"/>
              </w:rPr>
              <w:t>at any time during the program year</w:t>
            </w:r>
            <w:r w:rsidRPr="005A5C22">
              <w:rPr>
                <w:color w:val="C00000"/>
              </w:rPr>
              <w:t xml:space="preserve"> are included, even if they enrolled on the last day of the program year.</w:t>
            </w:r>
          </w:p>
          <w:p w:rsidR="005A5C22" w:rsidRDefault="005A5C22" w:rsidP="005A5C22">
            <w:pPr>
              <w:pStyle w:val="ListParagraph"/>
              <w:numPr>
                <w:ilvl w:val="0"/>
                <w:numId w:val="3"/>
              </w:numPr>
            </w:pPr>
            <w:r>
              <w:rPr>
                <w:color w:val="C00000"/>
              </w:rPr>
              <w:t>This is the only indicator b</w:t>
            </w:r>
            <w:r w:rsidR="006D1430" w:rsidRPr="006D1430">
              <w:rPr>
                <w:color w:val="C00000"/>
              </w:rPr>
              <w:t xml:space="preserve">ased on </w:t>
            </w:r>
            <w:r w:rsidR="006D1430" w:rsidRPr="006D1430">
              <w:rPr>
                <w:i/>
                <w:color w:val="C00000"/>
              </w:rPr>
              <w:t>enrolled</w:t>
            </w:r>
            <w:r w:rsidR="006D1430" w:rsidRPr="006D1430">
              <w:rPr>
                <w:color w:val="C00000"/>
              </w:rPr>
              <w:t>, not exited participants</w:t>
            </w:r>
            <w:r w:rsidR="006D1430">
              <w:t xml:space="preserve">. </w:t>
            </w:r>
          </w:p>
          <w:p w:rsidR="006D1430" w:rsidRDefault="005A5C22" w:rsidP="005A5C22">
            <w:pPr>
              <w:pStyle w:val="ListParagraph"/>
              <w:numPr>
                <w:ilvl w:val="0"/>
                <w:numId w:val="3"/>
              </w:numPr>
            </w:pPr>
            <w:r w:rsidRPr="005A5C22">
              <w:rPr>
                <w:color w:val="C00000"/>
              </w:rPr>
              <w:t>Measured every program year that participant is enrolled.</w:t>
            </w:r>
          </w:p>
          <w:p w:rsidR="00A86618" w:rsidRPr="00810520" w:rsidRDefault="00A86618" w:rsidP="00A377FE">
            <w:pPr>
              <w:pStyle w:val="ListParagraph"/>
              <w:ind w:left="720"/>
            </w:pPr>
          </w:p>
        </w:tc>
      </w:tr>
    </w:tbl>
    <w:p w:rsidR="005A5C22" w:rsidRDefault="005A5C22"/>
    <w:p w:rsidR="005A5C22" w:rsidRDefault="005A5C22">
      <w:pPr>
        <w:widowControl/>
        <w:spacing w:after="160" w:line="259" w:lineRule="auto"/>
      </w:pPr>
      <w:r>
        <w:br w:type="page"/>
      </w:r>
    </w:p>
    <w:tbl>
      <w:tblPr>
        <w:tblStyle w:val="TableGrid"/>
        <w:tblW w:w="0" w:type="auto"/>
        <w:tblLook w:val="04A0" w:firstRow="1" w:lastRow="0" w:firstColumn="1" w:lastColumn="0" w:noHBand="0" w:noVBand="1"/>
      </w:tblPr>
      <w:tblGrid>
        <w:gridCol w:w="9850"/>
      </w:tblGrid>
      <w:tr w:rsidR="005A5C22" w:rsidRPr="00E0357D" w:rsidTr="00A377FE">
        <w:tc>
          <w:tcPr>
            <w:tcW w:w="9850" w:type="dxa"/>
            <w:shd w:val="clear" w:color="auto" w:fill="CCFFFF"/>
          </w:tcPr>
          <w:p w:rsidR="005A5C22" w:rsidRPr="00E0357D" w:rsidRDefault="005A5C22" w:rsidP="005A5C22">
            <w:pPr>
              <w:spacing w:before="120" w:after="120"/>
              <w:rPr>
                <w:rStyle w:val="BookTitle"/>
              </w:rPr>
            </w:pPr>
            <w:r w:rsidRPr="00E0357D">
              <w:rPr>
                <w:rStyle w:val="BookTitle"/>
              </w:rPr>
              <w:lastRenderedPageBreak/>
              <w:t>Measurable Skill Gains Indicator</w:t>
            </w:r>
            <w:r w:rsidRPr="005A5C22">
              <w:rPr>
                <w:rStyle w:val="BookTitle"/>
                <w:b w:val="0"/>
              </w:rPr>
              <w:t xml:space="preserve"> </w:t>
            </w:r>
            <w:r>
              <w:rPr>
                <w:rStyle w:val="BookTitle"/>
                <w:b w:val="0"/>
              </w:rPr>
              <w:t xml:space="preserve"> (</w:t>
            </w:r>
            <w:r w:rsidRPr="005A5C22">
              <w:rPr>
                <w:rStyle w:val="BookTitle"/>
                <w:b w:val="0"/>
              </w:rPr>
              <w:t>continued</w:t>
            </w:r>
            <w:r>
              <w:rPr>
                <w:rStyle w:val="BookTitle"/>
                <w:b w:val="0"/>
              </w:rPr>
              <w:t>)</w:t>
            </w:r>
          </w:p>
        </w:tc>
      </w:tr>
      <w:tr w:rsidR="00BF2C5F" w:rsidRPr="00252E23" w:rsidTr="00A71856">
        <w:tc>
          <w:tcPr>
            <w:tcW w:w="9850" w:type="dxa"/>
          </w:tcPr>
          <w:p w:rsidR="00BF2C5F" w:rsidRDefault="00BF2C5F" w:rsidP="00A377FE">
            <w:pPr>
              <w:ind w:left="288" w:right="288"/>
              <w:rPr>
                <w:b/>
              </w:rPr>
            </w:pPr>
          </w:p>
          <w:p w:rsidR="00BF2C5F" w:rsidRPr="00252E23" w:rsidRDefault="00BF2C5F" w:rsidP="00A377FE">
            <w:pPr>
              <w:ind w:left="288" w:right="288"/>
              <w:rPr>
                <w:b/>
              </w:rPr>
            </w:pPr>
            <w:r w:rsidRPr="00252E23">
              <w:rPr>
                <w:b/>
              </w:rPr>
              <w:t>Numerator</w:t>
            </w:r>
          </w:p>
          <w:p w:rsidR="00BF2C5F" w:rsidRDefault="00BF2C5F" w:rsidP="00A377FE">
            <w:pPr>
              <w:ind w:left="288" w:right="288"/>
            </w:pPr>
          </w:p>
          <w:p w:rsidR="00BF2C5F" w:rsidRDefault="00BF2C5F" w:rsidP="00A377FE">
            <w:pPr>
              <w:ind w:left="288" w:right="288"/>
            </w:pPr>
            <w:r w:rsidRPr="00252E23">
              <w:t>Of all the participants in the denominator:</w:t>
            </w:r>
            <w:r w:rsidR="005A5C22">
              <w:t xml:space="preserve">  </w:t>
            </w:r>
            <w:r w:rsidRPr="00252E23">
              <w:t xml:space="preserve">The unique count of the most recent date which on participants achieved a Measurable Skill Gains is in the reporting period, via </w:t>
            </w:r>
            <w:r>
              <w:t>at least one</w:t>
            </w:r>
            <w:r w:rsidRPr="00252E23">
              <w:t xml:space="preserve"> of the following:</w:t>
            </w:r>
          </w:p>
          <w:p w:rsidR="006D1430" w:rsidRPr="00252E23" w:rsidRDefault="006D1430" w:rsidP="00A377FE">
            <w:pPr>
              <w:ind w:left="288" w:right="288"/>
            </w:pPr>
          </w:p>
          <w:p w:rsidR="006D1430" w:rsidRDefault="006D1430" w:rsidP="006D1430">
            <w:pPr>
              <w:pStyle w:val="Subtitle"/>
            </w:pPr>
            <w:r>
              <w:t xml:space="preserve">Assessments &gt; Measurable Skills Gain &gt; Type </w:t>
            </w:r>
          </w:p>
          <w:p w:rsidR="006D1430" w:rsidRDefault="006D1430" w:rsidP="006D1430">
            <w:pPr>
              <w:ind w:left="288" w:right="288"/>
            </w:pPr>
            <w:r>
              <w:t>&gt; Educational Achievement (EFL)</w:t>
            </w:r>
          </w:p>
          <w:p w:rsidR="006D1430" w:rsidRDefault="006D1430" w:rsidP="006D1430">
            <w:pPr>
              <w:ind w:left="288" w:right="288"/>
            </w:pPr>
            <w:r w:rsidRPr="006D1430">
              <w:t>&gt; Post-Secondary Educational Achievement</w:t>
            </w:r>
          </w:p>
          <w:p w:rsidR="006D1430" w:rsidRDefault="006D1430" w:rsidP="006D1430">
            <w:pPr>
              <w:ind w:left="288" w:right="288"/>
            </w:pPr>
            <w:r w:rsidRPr="006D1430">
              <w:t>&gt; Secondary Educational Achievement</w:t>
            </w:r>
          </w:p>
          <w:p w:rsidR="006D1430" w:rsidRDefault="006D1430" w:rsidP="006D1430">
            <w:pPr>
              <w:ind w:left="288" w:right="288"/>
            </w:pPr>
            <w:r w:rsidRPr="006D1430">
              <w:t>&gt; Training Milestone</w:t>
            </w:r>
          </w:p>
          <w:p w:rsidR="006D1430" w:rsidRDefault="006D1430" w:rsidP="006D1430">
            <w:pPr>
              <w:ind w:left="288" w:right="288"/>
            </w:pPr>
            <w:r w:rsidRPr="006D1430">
              <w:t>&gt; Skills Progression</w:t>
            </w:r>
          </w:p>
          <w:p w:rsidR="006D1430" w:rsidRDefault="006D1430" w:rsidP="006D1430">
            <w:pPr>
              <w:ind w:left="288" w:right="288"/>
            </w:pPr>
          </w:p>
          <w:p w:rsidR="006D1430" w:rsidRDefault="006D1430" w:rsidP="006D1430">
            <w:pPr>
              <w:pStyle w:val="Subtitle"/>
            </w:pPr>
            <w:r>
              <w:t xml:space="preserve">Assessments &gt; Literacy/Numeracy Assessments </w:t>
            </w:r>
          </w:p>
          <w:p w:rsidR="00BF2C5F" w:rsidRDefault="006D1430" w:rsidP="006D1430">
            <w:pPr>
              <w:ind w:left="288" w:right="288"/>
            </w:pPr>
            <w:r>
              <w:t>&gt; Gain of at least 1 DOL EFL on the same test type from Pre Test to Post Test</w:t>
            </w:r>
          </w:p>
          <w:p w:rsidR="005A5C22" w:rsidRPr="00252E23" w:rsidRDefault="005A5C22" w:rsidP="006D1430">
            <w:pPr>
              <w:ind w:left="288" w:right="288"/>
            </w:pPr>
          </w:p>
        </w:tc>
      </w:tr>
      <w:tr w:rsidR="00BF2C5F" w:rsidRPr="00252E23" w:rsidTr="00A71856">
        <w:tc>
          <w:tcPr>
            <w:tcW w:w="9850" w:type="dxa"/>
          </w:tcPr>
          <w:p w:rsidR="00BF2C5F" w:rsidRDefault="00BF2C5F" w:rsidP="00A377FE">
            <w:pPr>
              <w:ind w:left="288" w:right="288"/>
              <w:rPr>
                <w:b/>
              </w:rPr>
            </w:pPr>
          </w:p>
          <w:p w:rsidR="00BF2C5F" w:rsidRPr="00252E23" w:rsidRDefault="00BF2C5F" w:rsidP="00A377FE">
            <w:pPr>
              <w:ind w:left="288" w:right="288"/>
              <w:rPr>
                <w:b/>
              </w:rPr>
            </w:pPr>
            <w:r w:rsidRPr="00252E23">
              <w:rPr>
                <w:b/>
              </w:rPr>
              <w:t>Denominator</w:t>
            </w:r>
          </w:p>
          <w:p w:rsidR="00BF2C5F" w:rsidRDefault="00BF2C5F" w:rsidP="00A377FE">
            <w:pPr>
              <w:ind w:left="288" w:right="288"/>
            </w:pPr>
          </w:p>
          <w:p w:rsidR="00973C7D" w:rsidRDefault="006D1430" w:rsidP="00A377FE">
            <w:pPr>
              <w:ind w:left="288" w:right="288"/>
            </w:pPr>
            <w:r>
              <w:t>Total # of</w:t>
            </w:r>
            <w:r w:rsidR="00BF2C5F" w:rsidRPr="00252E23">
              <w:t xml:space="preserve"> participants</w:t>
            </w:r>
            <w:r>
              <w:t xml:space="preserve"> </w:t>
            </w:r>
          </w:p>
          <w:p w:rsidR="00973C7D" w:rsidRDefault="00973C7D" w:rsidP="00973C7D">
            <w:pPr>
              <w:ind w:left="288" w:right="288"/>
            </w:pPr>
            <w:r>
              <w:t>T</w:t>
            </w:r>
            <w:r w:rsidRPr="00E60A27">
              <w:t>itle I</w:t>
            </w:r>
            <w:r>
              <w:t xml:space="preserve"> A</w:t>
            </w:r>
            <w:r w:rsidRPr="00E60A27">
              <w:t xml:space="preserve">dult </w:t>
            </w:r>
          </w:p>
          <w:p w:rsidR="00973C7D" w:rsidRDefault="00973C7D" w:rsidP="00973C7D">
            <w:pPr>
              <w:ind w:left="288" w:right="288"/>
            </w:pPr>
            <w:r>
              <w:t>T</w:t>
            </w:r>
            <w:r w:rsidRPr="00E60A27">
              <w:t>itle I</w:t>
            </w:r>
            <w:r>
              <w:t xml:space="preserve"> D</w:t>
            </w:r>
            <w:r w:rsidRPr="00E60A27">
              <w:t xml:space="preserve">islocated </w:t>
            </w:r>
            <w:r>
              <w:t>W</w:t>
            </w:r>
            <w:r w:rsidRPr="00E60A27">
              <w:t xml:space="preserve">orker </w:t>
            </w:r>
          </w:p>
          <w:p w:rsidR="00973C7D" w:rsidRDefault="00973C7D" w:rsidP="00973C7D">
            <w:pPr>
              <w:ind w:left="288" w:right="288"/>
            </w:pPr>
            <w:r>
              <w:t>Title I Youth</w:t>
            </w:r>
            <w:r w:rsidRPr="00D33639">
              <w:t xml:space="preserve"> </w:t>
            </w:r>
          </w:p>
          <w:p w:rsidR="00973C7D" w:rsidRDefault="00973C7D" w:rsidP="00973C7D">
            <w:pPr>
              <w:ind w:left="288" w:right="288"/>
            </w:pPr>
          </w:p>
          <w:p w:rsidR="00BF2C5F" w:rsidRDefault="00973C7D" w:rsidP="00973C7D">
            <w:pPr>
              <w:ind w:left="288" w:right="288"/>
            </w:pPr>
            <w:r>
              <w:t>E</w:t>
            </w:r>
            <w:r w:rsidR="00BF2C5F" w:rsidRPr="00252E23">
              <w:t xml:space="preserve">nrolled in an education or training program leading to a recognized postsecondary credential or employment </w:t>
            </w:r>
          </w:p>
          <w:p w:rsidR="00973C7D" w:rsidRDefault="00973C7D" w:rsidP="00A377FE">
            <w:pPr>
              <w:ind w:left="288" w:right="288"/>
            </w:pPr>
          </w:p>
          <w:p w:rsidR="00BF2C5F" w:rsidRPr="00252E23" w:rsidRDefault="006D1430" w:rsidP="00A377FE">
            <w:pPr>
              <w:ind w:left="288" w:right="288"/>
            </w:pPr>
            <w:r>
              <w:t>E</w:t>
            </w:r>
            <w:r w:rsidRPr="00E60A27">
              <w:t>xcept those that exit for any of the</w:t>
            </w:r>
            <w:r>
              <w:t xml:space="preserve">se </w:t>
            </w:r>
            <w:r w:rsidRPr="00E60A27">
              <w:t xml:space="preserve">reasons </w:t>
            </w:r>
            <w:r>
              <w:t>*</w:t>
            </w:r>
          </w:p>
          <w:p w:rsidR="00BF2C5F" w:rsidRDefault="00BF2C5F" w:rsidP="00A377FE">
            <w:pPr>
              <w:ind w:left="288" w:right="288"/>
            </w:pPr>
          </w:p>
          <w:p w:rsidR="006D1430" w:rsidRDefault="006D1430" w:rsidP="006D1430">
            <w:pPr>
              <w:pStyle w:val="Subtitle"/>
            </w:pPr>
            <w:r>
              <w:t xml:space="preserve">Services &gt; Training &amp; Education &gt; Planned Credential </w:t>
            </w:r>
          </w:p>
          <w:p w:rsidR="006D1430" w:rsidRDefault="006D1430" w:rsidP="006D1430">
            <w:pPr>
              <w:ind w:left="288" w:right="288"/>
            </w:pPr>
            <w:r>
              <w:t>&gt; Industry Recognized Certificate or Certification</w:t>
            </w:r>
          </w:p>
          <w:p w:rsidR="006D1430" w:rsidRDefault="006D1430" w:rsidP="006D1430">
            <w:pPr>
              <w:ind w:left="288" w:right="288"/>
            </w:pPr>
            <w:r>
              <w:t>&gt; Certificate of Completion of Apprenticeship</w:t>
            </w:r>
          </w:p>
          <w:p w:rsidR="006D1430" w:rsidRDefault="006D1430" w:rsidP="006D1430">
            <w:pPr>
              <w:ind w:left="288" w:right="288"/>
            </w:pPr>
            <w:r>
              <w:t>&gt; License Recognized by State or Federal Government</w:t>
            </w:r>
          </w:p>
          <w:p w:rsidR="006D1430" w:rsidRDefault="006D1430" w:rsidP="006D1430">
            <w:pPr>
              <w:ind w:left="288" w:right="288"/>
            </w:pPr>
            <w:r>
              <w:t>&gt; Associates Degree</w:t>
            </w:r>
          </w:p>
          <w:p w:rsidR="006D1430" w:rsidRDefault="006D1430" w:rsidP="006D1430">
            <w:pPr>
              <w:ind w:left="288" w:right="288"/>
            </w:pPr>
            <w:r>
              <w:t>&gt; Bachelors Degree</w:t>
            </w:r>
          </w:p>
          <w:p w:rsidR="006D1430" w:rsidRDefault="006D1430" w:rsidP="006D1430">
            <w:pPr>
              <w:ind w:left="288" w:right="288"/>
            </w:pPr>
            <w:r>
              <w:t>&gt; Community College Certificate of Completion</w:t>
            </w:r>
          </w:p>
          <w:p w:rsidR="006D1430" w:rsidRDefault="006D1430" w:rsidP="006D1430">
            <w:pPr>
              <w:ind w:left="288" w:right="288"/>
            </w:pPr>
            <w:r>
              <w:t>&gt; Secondary School Diploma or Equivalent</w:t>
            </w:r>
          </w:p>
          <w:p w:rsidR="006D1430" w:rsidRDefault="006D1430" w:rsidP="006D1430">
            <w:pPr>
              <w:ind w:left="288" w:right="288"/>
            </w:pPr>
            <w:r>
              <w:t>&gt; Employment</w:t>
            </w:r>
          </w:p>
          <w:p w:rsidR="006D1430" w:rsidRDefault="006D1430" w:rsidP="006D1430">
            <w:pPr>
              <w:ind w:left="288" w:right="288"/>
            </w:pPr>
            <w:r>
              <w:t>&gt; Measurable Skills Gain Leading to a Credential or Employment</w:t>
            </w:r>
          </w:p>
          <w:p w:rsidR="006D1430" w:rsidRPr="00252E23" w:rsidRDefault="006D1430" w:rsidP="006D1430">
            <w:pPr>
              <w:ind w:left="288" w:right="288"/>
            </w:pPr>
          </w:p>
        </w:tc>
      </w:tr>
    </w:tbl>
    <w:p w:rsidR="00A71856" w:rsidRDefault="00A71856"/>
    <w:p w:rsidR="00A71856" w:rsidRDefault="00A71856">
      <w:pPr>
        <w:widowControl/>
        <w:spacing w:after="160" w:line="259" w:lineRule="auto"/>
      </w:pPr>
      <w:r>
        <w:br w:type="page"/>
      </w:r>
    </w:p>
    <w:tbl>
      <w:tblPr>
        <w:tblStyle w:val="TableGrid"/>
        <w:tblW w:w="0" w:type="auto"/>
        <w:tblLook w:val="04A0" w:firstRow="1" w:lastRow="0" w:firstColumn="1" w:lastColumn="0" w:noHBand="0" w:noVBand="1"/>
      </w:tblPr>
      <w:tblGrid>
        <w:gridCol w:w="9850"/>
      </w:tblGrid>
      <w:tr w:rsidR="00BF2C5F" w:rsidRPr="00E0357D" w:rsidTr="00A71856">
        <w:tc>
          <w:tcPr>
            <w:tcW w:w="0" w:type="auto"/>
            <w:shd w:val="clear" w:color="auto" w:fill="CCFFFF"/>
          </w:tcPr>
          <w:p w:rsidR="00BF2C5F" w:rsidRPr="00E0357D" w:rsidRDefault="00BF2C5F" w:rsidP="00A377FE">
            <w:pPr>
              <w:spacing w:before="120" w:after="120"/>
              <w:rPr>
                <w:rStyle w:val="BookTitle"/>
              </w:rPr>
            </w:pPr>
            <w:r w:rsidRPr="00E0357D">
              <w:rPr>
                <w:rStyle w:val="BookTitle"/>
              </w:rPr>
              <w:lastRenderedPageBreak/>
              <w:t>Credential Attainment Rate Indicator</w:t>
            </w:r>
          </w:p>
        </w:tc>
      </w:tr>
      <w:tr w:rsidR="00DC145F" w:rsidRPr="00AC219E" w:rsidTr="00DC145F">
        <w:tc>
          <w:tcPr>
            <w:tcW w:w="9850" w:type="dxa"/>
          </w:tcPr>
          <w:p w:rsidR="00DC145F" w:rsidRDefault="00DC145F" w:rsidP="00A377FE">
            <w:pPr>
              <w:rPr>
                <w:i/>
              </w:rPr>
            </w:pPr>
          </w:p>
          <w:p w:rsidR="00DC145F" w:rsidRDefault="00DC145F" w:rsidP="00A377FE">
            <w:pPr>
              <w:rPr>
                <w:color w:val="080808"/>
                <w:spacing w:val="46"/>
              </w:rPr>
            </w:pPr>
            <w:r>
              <w:rPr>
                <w:color w:val="080808"/>
              </w:rPr>
              <w:t>The</w:t>
            </w:r>
            <w:r>
              <w:rPr>
                <w:color w:val="080808"/>
                <w:spacing w:val="-4"/>
              </w:rPr>
              <w:t xml:space="preserve"> </w:t>
            </w:r>
            <w:r>
              <w:rPr>
                <w:color w:val="080808"/>
              </w:rPr>
              <w:t>percentage</w:t>
            </w:r>
            <w:r>
              <w:rPr>
                <w:color w:val="080808"/>
                <w:spacing w:val="32"/>
              </w:rPr>
              <w:t xml:space="preserve"> </w:t>
            </w:r>
            <w:r>
              <w:rPr>
                <w:color w:val="080808"/>
              </w:rPr>
              <w:t>of</w:t>
            </w:r>
            <w:r>
              <w:rPr>
                <w:color w:val="080808"/>
                <w:spacing w:val="11"/>
              </w:rPr>
              <w:t xml:space="preserve"> </w:t>
            </w:r>
            <w:r>
              <w:rPr>
                <w:color w:val="080808"/>
              </w:rPr>
              <w:t>those</w:t>
            </w:r>
            <w:r>
              <w:rPr>
                <w:color w:val="080808"/>
                <w:spacing w:val="12"/>
              </w:rPr>
              <w:t xml:space="preserve"> </w:t>
            </w:r>
            <w:r>
              <w:rPr>
                <w:color w:val="080808"/>
              </w:rPr>
              <w:t>participants</w:t>
            </w:r>
            <w:r>
              <w:rPr>
                <w:color w:val="080808"/>
                <w:spacing w:val="40"/>
              </w:rPr>
              <w:t xml:space="preserve"> </w:t>
            </w:r>
            <w:r>
              <w:rPr>
                <w:color w:val="080808"/>
              </w:rPr>
              <w:t>enrolled</w:t>
            </w:r>
            <w:r>
              <w:rPr>
                <w:color w:val="080808"/>
                <w:spacing w:val="33"/>
              </w:rPr>
              <w:t xml:space="preserve"> </w:t>
            </w:r>
            <w:r>
              <w:rPr>
                <w:color w:val="080808"/>
              </w:rPr>
              <w:t>in</w:t>
            </w:r>
            <w:r>
              <w:rPr>
                <w:color w:val="080808"/>
                <w:spacing w:val="15"/>
              </w:rPr>
              <w:t xml:space="preserve"> </w:t>
            </w:r>
            <w:r>
              <w:rPr>
                <w:color w:val="080808"/>
              </w:rPr>
              <w:t>an</w:t>
            </w:r>
            <w:r>
              <w:rPr>
                <w:color w:val="080808"/>
                <w:spacing w:val="15"/>
              </w:rPr>
              <w:t xml:space="preserve"> </w:t>
            </w:r>
            <w:r>
              <w:rPr>
                <w:color w:val="080808"/>
              </w:rPr>
              <w:t>education</w:t>
            </w:r>
            <w:r>
              <w:rPr>
                <w:color w:val="080808"/>
                <w:spacing w:val="25"/>
              </w:rPr>
              <w:t xml:space="preserve"> </w:t>
            </w:r>
            <w:r>
              <w:rPr>
                <w:color w:val="080808"/>
              </w:rPr>
              <w:t>or</w:t>
            </w:r>
            <w:r>
              <w:rPr>
                <w:color w:val="080808"/>
                <w:w w:val="107"/>
              </w:rPr>
              <w:t xml:space="preserve"> </w:t>
            </w:r>
            <w:r>
              <w:rPr>
                <w:color w:val="080808"/>
              </w:rPr>
              <w:t>training</w:t>
            </w:r>
            <w:r>
              <w:rPr>
                <w:color w:val="080808"/>
                <w:spacing w:val="16"/>
              </w:rPr>
              <w:t xml:space="preserve"> </w:t>
            </w:r>
            <w:r>
              <w:rPr>
                <w:color w:val="080808"/>
              </w:rPr>
              <w:t>program</w:t>
            </w:r>
            <w:r>
              <w:rPr>
                <w:color w:val="080808"/>
                <w:spacing w:val="43"/>
              </w:rPr>
              <w:t xml:space="preserve"> </w:t>
            </w:r>
            <w:r>
              <w:rPr>
                <w:color w:val="080808"/>
              </w:rPr>
              <w:t>(excluding</w:t>
            </w:r>
            <w:r>
              <w:rPr>
                <w:color w:val="080808"/>
                <w:spacing w:val="21"/>
              </w:rPr>
              <w:t xml:space="preserve"> </w:t>
            </w:r>
            <w:r>
              <w:rPr>
                <w:color w:val="080808"/>
              </w:rPr>
              <w:t>those</w:t>
            </w:r>
            <w:r>
              <w:rPr>
                <w:color w:val="080808"/>
                <w:spacing w:val="29"/>
              </w:rPr>
              <w:t xml:space="preserve"> </w:t>
            </w:r>
            <w:r>
              <w:rPr>
                <w:color w:val="080808"/>
              </w:rPr>
              <w:t>in</w:t>
            </w:r>
            <w:r>
              <w:rPr>
                <w:color w:val="080808"/>
                <w:spacing w:val="8"/>
              </w:rPr>
              <w:t xml:space="preserve"> </w:t>
            </w:r>
            <w:r>
              <w:rPr>
                <w:color w:val="080808"/>
              </w:rPr>
              <w:t>on-the-job</w:t>
            </w:r>
            <w:r>
              <w:rPr>
                <w:color w:val="080808"/>
                <w:spacing w:val="24"/>
              </w:rPr>
              <w:t xml:space="preserve"> </w:t>
            </w:r>
            <w:r>
              <w:rPr>
                <w:color w:val="080808"/>
              </w:rPr>
              <w:t>training</w:t>
            </w:r>
            <w:r>
              <w:rPr>
                <w:color w:val="080808"/>
                <w:spacing w:val="22"/>
              </w:rPr>
              <w:t xml:space="preserve"> </w:t>
            </w:r>
            <w:r>
              <w:rPr>
                <w:color w:val="080808"/>
              </w:rPr>
              <w:t>(OJT)</w:t>
            </w:r>
            <w:r>
              <w:rPr>
                <w:color w:val="080808"/>
                <w:spacing w:val="21"/>
              </w:rPr>
              <w:t xml:space="preserve"> </w:t>
            </w:r>
            <w:r>
              <w:rPr>
                <w:color w:val="080808"/>
              </w:rPr>
              <w:t>and</w:t>
            </w:r>
            <w:r>
              <w:rPr>
                <w:color w:val="080808"/>
                <w:spacing w:val="18"/>
              </w:rPr>
              <w:t xml:space="preserve"> </w:t>
            </w:r>
            <w:r>
              <w:rPr>
                <w:color w:val="080808"/>
              </w:rPr>
              <w:t>customized</w:t>
            </w:r>
            <w:r>
              <w:rPr>
                <w:color w:val="080808"/>
                <w:spacing w:val="34"/>
              </w:rPr>
              <w:t xml:space="preserve"> </w:t>
            </w:r>
            <w:r>
              <w:rPr>
                <w:color w:val="080808"/>
              </w:rPr>
              <w:t>training)</w:t>
            </w:r>
            <w:r>
              <w:rPr>
                <w:color w:val="080808"/>
                <w:w w:val="102"/>
              </w:rPr>
              <w:t xml:space="preserve"> </w:t>
            </w:r>
            <w:r>
              <w:rPr>
                <w:color w:val="080808"/>
              </w:rPr>
              <w:t>who</w:t>
            </w:r>
            <w:r>
              <w:rPr>
                <w:color w:val="080808"/>
                <w:spacing w:val="27"/>
              </w:rPr>
              <w:t xml:space="preserve"> </w:t>
            </w:r>
            <w:r>
              <w:rPr>
                <w:color w:val="080808"/>
              </w:rPr>
              <w:t>attain</w:t>
            </w:r>
            <w:r>
              <w:rPr>
                <w:color w:val="080808"/>
                <w:spacing w:val="21"/>
              </w:rPr>
              <w:t xml:space="preserve"> </w:t>
            </w:r>
            <w:r>
              <w:rPr>
                <w:color w:val="080808"/>
              </w:rPr>
              <w:t>a</w:t>
            </w:r>
            <w:r>
              <w:rPr>
                <w:color w:val="080808"/>
                <w:spacing w:val="11"/>
              </w:rPr>
              <w:t xml:space="preserve"> </w:t>
            </w:r>
            <w:r>
              <w:rPr>
                <w:color w:val="080808"/>
              </w:rPr>
              <w:t>recognized</w:t>
            </w:r>
            <w:r>
              <w:rPr>
                <w:color w:val="080808"/>
                <w:spacing w:val="31"/>
              </w:rPr>
              <w:t xml:space="preserve"> </w:t>
            </w:r>
            <w:r>
              <w:rPr>
                <w:color w:val="080808"/>
              </w:rPr>
              <w:t>postsecondary</w:t>
            </w:r>
            <w:r>
              <w:rPr>
                <w:color w:val="080808"/>
                <w:spacing w:val="42"/>
              </w:rPr>
              <w:t xml:space="preserve"> </w:t>
            </w:r>
            <w:r>
              <w:rPr>
                <w:color w:val="080808"/>
              </w:rPr>
              <w:t>credential</w:t>
            </w:r>
            <w:r>
              <w:rPr>
                <w:color w:val="080808"/>
                <w:spacing w:val="26"/>
              </w:rPr>
              <w:t xml:space="preserve"> </w:t>
            </w:r>
            <w:r>
              <w:rPr>
                <w:color w:val="080808"/>
              </w:rPr>
              <w:t>or</w:t>
            </w:r>
            <w:r>
              <w:rPr>
                <w:color w:val="080808"/>
                <w:spacing w:val="14"/>
              </w:rPr>
              <w:t xml:space="preserve"> </w:t>
            </w:r>
            <w:r>
              <w:rPr>
                <w:color w:val="080808"/>
              </w:rPr>
              <w:t>a</w:t>
            </w:r>
            <w:r>
              <w:rPr>
                <w:color w:val="080808"/>
                <w:spacing w:val="12"/>
              </w:rPr>
              <w:t xml:space="preserve"> </w:t>
            </w:r>
            <w:r>
              <w:rPr>
                <w:color w:val="080808"/>
              </w:rPr>
              <w:t>secondary</w:t>
            </w:r>
            <w:r>
              <w:rPr>
                <w:color w:val="080808"/>
                <w:spacing w:val="23"/>
              </w:rPr>
              <w:t xml:space="preserve"> </w:t>
            </w:r>
            <w:r>
              <w:rPr>
                <w:color w:val="080808"/>
              </w:rPr>
              <w:t>school</w:t>
            </w:r>
            <w:r>
              <w:rPr>
                <w:color w:val="080808"/>
                <w:spacing w:val="18"/>
              </w:rPr>
              <w:t xml:space="preserve"> </w:t>
            </w:r>
            <w:r>
              <w:rPr>
                <w:color w:val="080808"/>
              </w:rPr>
              <w:t>diploma,</w:t>
            </w:r>
            <w:r>
              <w:rPr>
                <w:color w:val="080808"/>
                <w:spacing w:val="28"/>
              </w:rPr>
              <w:t xml:space="preserve"> </w:t>
            </w:r>
            <w:r>
              <w:rPr>
                <w:color w:val="080808"/>
              </w:rPr>
              <w:t>or</w:t>
            </w:r>
            <w:r>
              <w:rPr>
                <w:color w:val="080808"/>
                <w:spacing w:val="8"/>
              </w:rPr>
              <w:t xml:space="preserve"> </w:t>
            </w:r>
            <w:r>
              <w:rPr>
                <w:color w:val="080808"/>
              </w:rPr>
              <w:t>its</w:t>
            </w:r>
            <w:r>
              <w:rPr>
                <w:color w:val="080808"/>
                <w:w w:val="104"/>
              </w:rPr>
              <w:t xml:space="preserve"> </w:t>
            </w:r>
            <w:r>
              <w:rPr>
                <w:color w:val="080808"/>
              </w:rPr>
              <w:t>recognized</w:t>
            </w:r>
            <w:r>
              <w:rPr>
                <w:color w:val="080808"/>
                <w:spacing w:val="36"/>
              </w:rPr>
              <w:t xml:space="preserve"> </w:t>
            </w:r>
            <w:r>
              <w:rPr>
                <w:color w:val="080808"/>
              </w:rPr>
              <w:t>equivalent,</w:t>
            </w:r>
            <w:r>
              <w:rPr>
                <w:color w:val="080808"/>
                <w:spacing w:val="23"/>
              </w:rPr>
              <w:t xml:space="preserve"> </w:t>
            </w:r>
            <w:r>
              <w:rPr>
                <w:color w:val="080808"/>
              </w:rPr>
              <w:t>during</w:t>
            </w:r>
            <w:r>
              <w:rPr>
                <w:color w:val="080808"/>
                <w:spacing w:val="9"/>
              </w:rPr>
              <w:t xml:space="preserve"> </w:t>
            </w:r>
            <w:r>
              <w:rPr>
                <w:color w:val="080808"/>
              </w:rPr>
              <w:t>participation</w:t>
            </w:r>
            <w:r>
              <w:rPr>
                <w:color w:val="080808"/>
                <w:spacing w:val="46"/>
              </w:rPr>
              <w:t xml:space="preserve"> </w:t>
            </w:r>
            <w:r>
              <w:rPr>
                <w:color w:val="080808"/>
              </w:rPr>
              <w:t>in</w:t>
            </w:r>
            <w:r>
              <w:rPr>
                <w:color w:val="080808"/>
                <w:spacing w:val="7"/>
              </w:rPr>
              <w:t xml:space="preserve"> </w:t>
            </w:r>
            <w:r>
              <w:rPr>
                <w:color w:val="080808"/>
              </w:rPr>
              <w:t>or</w:t>
            </w:r>
            <w:r>
              <w:rPr>
                <w:color w:val="080808"/>
                <w:spacing w:val="14"/>
              </w:rPr>
              <w:t xml:space="preserve"> </w:t>
            </w:r>
            <w:r>
              <w:rPr>
                <w:color w:val="080808"/>
              </w:rPr>
              <w:t>within</w:t>
            </w:r>
            <w:r>
              <w:rPr>
                <w:color w:val="080808"/>
                <w:spacing w:val="21"/>
              </w:rPr>
              <w:t xml:space="preserve"> </w:t>
            </w:r>
            <w:r>
              <w:rPr>
                <w:color w:val="080808"/>
              </w:rPr>
              <w:t>one</w:t>
            </w:r>
            <w:r>
              <w:rPr>
                <w:color w:val="080808"/>
                <w:spacing w:val="6"/>
              </w:rPr>
              <w:t xml:space="preserve"> </w:t>
            </w:r>
            <w:r>
              <w:rPr>
                <w:color w:val="080808"/>
              </w:rPr>
              <w:t>year</w:t>
            </w:r>
            <w:r>
              <w:rPr>
                <w:color w:val="080808"/>
                <w:spacing w:val="31"/>
              </w:rPr>
              <w:t xml:space="preserve"> </w:t>
            </w:r>
            <w:r>
              <w:rPr>
                <w:color w:val="080808"/>
              </w:rPr>
              <w:t>after</w:t>
            </w:r>
            <w:r>
              <w:rPr>
                <w:color w:val="080808"/>
                <w:spacing w:val="16"/>
              </w:rPr>
              <w:t xml:space="preserve"> </w:t>
            </w:r>
            <w:r>
              <w:rPr>
                <w:color w:val="080808"/>
              </w:rPr>
              <w:t>exit</w:t>
            </w:r>
            <w:r>
              <w:rPr>
                <w:color w:val="080808"/>
                <w:spacing w:val="13"/>
              </w:rPr>
              <w:t xml:space="preserve"> </w:t>
            </w:r>
            <w:r>
              <w:rPr>
                <w:color w:val="080808"/>
              </w:rPr>
              <w:t>from</w:t>
            </w:r>
            <w:r>
              <w:rPr>
                <w:color w:val="080808"/>
                <w:spacing w:val="25"/>
              </w:rPr>
              <w:t xml:space="preserve"> </w:t>
            </w:r>
            <w:r>
              <w:rPr>
                <w:color w:val="080808"/>
              </w:rPr>
              <w:t>the</w:t>
            </w:r>
            <w:r>
              <w:rPr>
                <w:color w:val="080808"/>
                <w:w w:val="104"/>
              </w:rPr>
              <w:t xml:space="preserve"> </w:t>
            </w:r>
            <w:r>
              <w:rPr>
                <w:color w:val="080808"/>
              </w:rPr>
              <w:t xml:space="preserve">program. </w:t>
            </w:r>
            <w:r>
              <w:rPr>
                <w:color w:val="080808"/>
                <w:spacing w:val="46"/>
              </w:rPr>
              <w:t xml:space="preserve"> </w:t>
            </w:r>
          </w:p>
          <w:p w:rsidR="00DC145F" w:rsidRDefault="00DC145F" w:rsidP="00A377FE">
            <w:pPr>
              <w:rPr>
                <w:color w:val="080808"/>
                <w:spacing w:val="46"/>
              </w:rPr>
            </w:pPr>
          </w:p>
          <w:p w:rsidR="00DC145F" w:rsidRDefault="00DC145F" w:rsidP="00A377FE">
            <w:pPr>
              <w:rPr>
                <w:color w:val="080808"/>
              </w:rPr>
            </w:pPr>
            <w:r>
              <w:rPr>
                <w:color w:val="080808"/>
              </w:rPr>
              <w:t>A participant</w:t>
            </w:r>
            <w:r>
              <w:rPr>
                <w:color w:val="080808"/>
                <w:spacing w:val="39"/>
              </w:rPr>
              <w:t xml:space="preserve"> </w:t>
            </w:r>
            <w:r>
              <w:rPr>
                <w:color w:val="080808"/>
              </w:rPr>
              <w:t>who</w:t>
            </w:r>
            <w:r>
              <w:rPr>
                <w:color w:val="080808"/>
                <w:spacing w:val="18"/>
              </w:rPr>
              <w:t xml:space="preserve"> </w:t>
            </w:r>
            <w:r>
              <w:rPr>
                <w:color w:val="080808"/>
              </w:rPr>
              <w:t>has</w:t>
            </w:r>
            <w:r>
              <w:rPr>
                <w:color w:val="080808"/>
                <w:spacing w:val="18"/>
              </w:rPr>
              <w:t xml:space="preserve"> </w:t>
            </w:r>
            <w:r>
              <w:rPr>
                <w:color w:val="080808"/>
              </w:rPr>
              <w:t>attained</w:t>
            </w:r>
            <w:r>
              <w:rPr>
                <w:color w:val="080808"/>
                <w:spacing w:val="24"/>
              </w:rPr>
              <w:t xml:space="preserve"> </w:t>
            </w:r>
            <w:r>
              <w:rPr>
                <w:color w:val="080808"/>
              </w:rPr>
              <w:t>a</w:t>
            </w:r>
            <w:r>
              <w:rPr>
                <w:color w:val="080808"/>
                <w:spacing w:val="10"/>
              </w:rPr>
              <w:t xml:space="preserve"> </w:t>
            </w:r>
            <w:r>
              <w:rPr>
                <w:color w:val="080808"/>
              </w:rPr>
              <w:t>secondary</w:t>
            </w:r>
            <w:r>
              <w:rPr>
                <w:color w:val="080808"/>
                <w:spacing w:val="29"/>
              </w:rPr>
              <w:t xml:space="preserve"> </w:t>
            </w:r>
            <w:r>
              <w:rPr>
                <w:color w:val="080808"/>
              </w:rPr>
              <w:t>school</w:t>
            </w:r>
            <w:r>
              <w:rPr>
                <w:color w:val="080808"/>
                <w:spacing w:val="19"/>
              </w:rPr>
              <w:t xml:space="preserve"> </w:t>
            </w:r>
            <w:r>
              <w:rPr>
                <w:color w:val="080808"/>
              </w:rPr>
              <w:t>diploma</w:t>
            </w:r>
            <w:r>
              <w:rPr>
                <w:color w:val="080808"/>
                <w:spacing w:val="22"/>
              </w:rPr>
              <w:t xml:space="preserve"> </w:t>
            </w:r>
            <w:r>
              <w:rPr>
                <w:color w:val="080808"/>
              </w:rPr>
              <w:t>or</w:t>
            </w:r>
            <w:r>
              <w:rPr>
                <w:color w:val="080808"/>
                <w:spacing w:val="8"/>
              </w:rPr>
              <w:t xml:space="preserve"> </w:t>
            </w:r>
            <w:r>
              <w:rPr>
                <w:color w:val="080808"/>
              </w:rPr>
              <w:t>its</w:t>
            </w:r>
            <w:r>
              <w:rPr>
                <w:color w:val="080808"/>
                <w:spacing w:val="5"/>
              </w:rPr>
              <w:t xml:space="preserve"> </w:t>
            </w:r>
            <w:r>
              <w:rPr>
                <w:color w:val="080808"/>
              </w:rPr>
              <w:t>recognized</w:t>
            </w:r>
            <w:r>
              <w:rPr>
                <w:color w:val="080808"/>
                <w:w w:val="101"/>
              </w:rPr>
              <w:t xml:space="preserve"> </w:t>
            </w:r>
            <w:r>
              <w:rPr>
                <w:color w:val="080808"/>
              </w:rPr>
              <w:t>equivalent</w:t>
            </w:r>
            <w:r>
              <w:rPr>
                <w:color w:val="080808"/>
                <w:spacing w:val="37"/>
              </w:rPr>
              <w:t xml:space="preserve"> </w:t>
            </w:r>
            <w:r>
              <w:rPr>
                <w:color w:val="080808"/>
              </w:rPr>
              <w:t>is</w:t>
            </w:r>
            <w:r>
              <w:rPr>
                <w:color w:val="080808"/>
                <w:spacing w:val="2"/>
              </w:rPr>
              <w:t xml:space="preserve"> </w:t>
            </w:r>
            <w:r>
              <w:rPr>
                <w:color w:val="080808"/>
              </w:rPr>
              <w:t>included</w:t>
            </w:r>
            <w:r>
              <w:rPr>
                <w:color w:val="080808"/>
                <w:spacing w:val="35"/>
              </w:rPr>
              <w:t xml:space="preserve"> </w:t>
            </w:r>
            <w:r>
              <w:rPr>
                <w:color w:val="080808"/>
              </w:rPr>
              <w:t>in</w:t>
            </w:r>
            <w:r>
              <w:rPr>
                <w:color w:val="080808"/>
                <w:spacing w:val="6"/>
              </w:rPr>
              <w:t xml:space="preserve"> </w:t>
            </w:r>
            <w:r>
              <w:rPr>
                <w:color w:val="080808"/>
              </w:rPr>
              <w:t>the</w:t>
            </w:r>
            <w:r>
              <w:rPr>
                <w:color w:val="080808"/>
                <w:spacing w:val="8"/>
              </w:rPr>
              <w:t xml:space="preserve"> </w:t>
            </w:r>
            <w:r>
              <w:rPr>
                <w:color w:val="080808"/>
              </w:rPr>
              <w:t>percentage</w:t>
            </w:r>
            <w:r>
              <w:rPr>
                <w:color w:val="080808"/>
                <w:spacing w:val="33"/>
              </w:rPr>
              <w:t xml:space="preserve"> </w:t>
            </w:r>
            <w:r>
              <w:rPr>
                <w:color w:val="080808"/>
              </w:rPr>
              <w:t>of</w:t>
            </w:r>
            <w:r>
              <w:rPr>
                <w:color w:val="080808"/>
                <w:spacing w:val="1"/>
              </w:rPr>
              <w:t xml:space="preserve"> </w:t>
            </w:r>
            <w:r>
              <w:rPr>
                <w:color w:val="080808"/>
              </w:rPr>
              <w:t>participants</w:t>
            </w:r>
            <w:r>
              <w:rPr>
                <w:color w:val="080808"/>
                <w:spacing w:val="29"/>
              </w:rPr>
              <w:t xml:space="preserve"> </w:t>
            </w:r>
            <w:r>
              <w:rPr>
                <w:color w:val="080808"/>
              </w:rPr>
              <w:t>who</w:t>
            </w:r>
            <w:r>
              <w:rPr>
                <w:color w:val="080808"/>
                <w:spacing w:val="16"/>
              </w:rPr>
              <w:t xml:space="preserve"> </w:t>
            </w:r>
            <w:r>
              <w:rPr>
                <w:color w:val="080808"/>
              </w:rPr>
              <w:t>have</w:t>
            </w:r>
            <w:r>
              <w:rPr>
                <w:color w:val="080808"/>
                <w:spacing w:val="28"/>
              </w:rPr>
              <w:t xml:space="preserve"> </w:t>
            </w:r>
            <w:r>
              <w:rPr>
                <w:color w:val="080808"/>
              </w:rPr>
              <w:t>attained</w:t>
            </w:r>
            <w:r>
              <w:rPr>
                <w:color w:val="080808"/>
                <w:spacing w:val="33"/>
              </w:rPr>
              <w:t xml:space="preserve"> </w:t>
            </w:r>
            <w:r>
              <w:rPr>
                <w:color w:val="080808"/>
              </w:rPr>
              <w:t>a</w:t>
            </w:r>
            <w:r>
              <w:rPr>
                <w:color w:val="080808"/>
                <w:spacing w:val="11"/>
              </w:rPr>
              <w:t xml:space="preserve"> </w:t>
            </w:r>
            <w:r>
              <w:rPr>
                <w:color w:val="080808"/>
              </w:rPr>
              <w:t>secondary</w:t>
            </w:r>
            <w:r>
              <w:rPr>
                <w:color w:val="080808"/>
                <w:w w:val="102"/>
              </w:rPr>
              <w:t xml:space="preserve"> </w:t>
            </w:r>
            <w:r>
              <w:rPr>
                <w:color w:val="080808"/>
              </w:rPr>
              <w:t>school</w:t>
            </w:r>
            <w:r>
              <w:rPr>
                <w:color w:val="080808"/>
                <w:spacing w:val="9"/>
              </w:rPr>
              <w:t xml:space="preserve"> </w:t>
            </w:r>
            <w:r>
              <w:rPr>
                <w:color w:val="080808"/>
              </w:rPr>
              <w:t>diploma</w:t>
            </w:r>
            <w:r>
              <w:rPr>
                <w:color w:val="080808"/>
                <w:spacing w:val="29"/>
              </w:rPr>
              <w:t xml:space="preserve"> </w:t>
            </w:r>
            <w:r>
              <w:rPr>
                <w:color w:val="080808"/>
              </w:rPr>
              <w:t>or</w:t>
            </w:r>
            <w:r>
              <w:rPr>
                <w:color w:val="080808"/>
                <w:spacing w:val="7"/>
              </w:rPr>
              <w:t xml:space="preserve"> </w:t>
            </w:r>
            <w:r>
              <w:rPr>
                <w:color w:val="080808"/>
              </w:rPr>
              <w:t>its</w:t>
            </w:r>
            <w:r>
              <w:rPr>
                <w:color w:val="080808"/>
                <w:spacing w:val="4"/>
              </w:rPr>
              <w:t xml:space="preserve"> </w:t>
            </w:r>
            <w:r>
              <w:rPr>
                <w:color w:val="080808"/>
              </w:rPr>
              <w:t>recognized</w:t>
            </w:r>
            <w:r>
              <w:rPr>
                <w:color w:val="080808"/>
                <w:spacing w:val="47"/>
              </w:rPr>
              <w:t xml:space="preserve"> </w:t>
            </w:r>
            <w:r>
              <w:rPr>
                <w:color w:val="080808"/>
              </w:rPr>
              <w:t>equivalent</w:t>
            </w:r>
            <w:r>
              <w:rPr>
                <w:color w:val="080808"/>
                <w:spacing w:val="38"/>
              </w:rPr>
              <w:t xml:space="preserve"> </w:t>
            </w:r>
            <w:r>
              <w:rPr>
                <w:color w:val="080808"/>
              </w:rPr>
              <w:t>only</w:t>
            </w:r>
            <w:r>
              <w:rPr>
                <w:color w:val="080808"/>
                <w:spacing w:val="10"/>
              </w:rPr>
              <w:t xml:space="preserve"> </w:t>
            </w:r>
            <w:r>
              <w:rPr>
                <w:color w:val="080808"/>
              </w:rPr>
              <w:t>if</w:t>
            </w:r>
            <w:r>
              <w:rPr>
                <w:color w:val="080808"/>
                <w:spacing w:val="7"/>
              </w:rPr>
              <w:t xml:space="preserve"> </w:t>
            </w:r>
            <w:r>
              <w:rPr>
                <w:color w:val="080808"/>
              </w:rPr>
              <w:t>the</w:t>
            </w:r>
            <w:r>
              <w:rPr>
                <w:color w:val="080808"/>
                <w:spacing w:val="-3"/>
              </w:rPr>
              <w:t xml:space="preserve"> </w:t>
            </w:r>
            <w:r>
              <w:rPr>
                <w:color w:val="080808"/>
              </w:rPr>
              <w:t>participant</w:t>
            </w:r>
            <w:r>
              <w:rPr>
                <w:color w:val="080808"/>
                <w:spacing w:val="36"/>
              </w:rPr>
              <w:t xml:space="preserve"> </w:t>
            </w:r>
            <w:r>
              <w:rPr>
                <w:color w:val="080808"/>
              </w:rPr>
              <w:t>also</w:t>
            </w:r>
            <w:r>
              <w:rPr>
                <w:color w:val="080808"/>
                <w:spacing w:val="19"/>
              </w:rPr>
              <w:t xml:space="preserve"> </w:t>
            </w:r>
            <w:r>
              <w:rPr>
                <w:color w:val="080808"/>
              </w:rPr>
              <w:t>is</w:t>
            </w:r>
            <w:r>
              <w:rPr>
                <w:color w:val="080808"/>
                <w:spacing w:val="10"/>
              </w:rPr>
              <w:t xml:space="preserve"> </w:t>
            </w:r>
            <w:r>
              <w:rPr>
                <w:color w:val="080808"/>
              </w:rPr>
              <w:t>employed</w:t>
            </w:r>
            <w:r>
              <w:rPr>
                <w:color w:val="080808"/>
                <w:spacing w:val="32"/>
              </w:rPr>
              <w:t xml:space="preserve"> </w:t>
            </w:r>
            <w:r>
              <w:rPr>
                <w:color w:val="080808"/>
              </w:rPr>
              <w:t>or</w:t>
            </w:r>
            <w:r>
              <w:rPr>
                <w:color w:val="080808"/>
                <w:spacing w:val="7"/>
              </w:rPr>
              <w:t xml:space="preserve"> </w:t>
            </w:r>
            <w:r>
              <w:rPr>
                <w:color w:val="080808"/>
              </w:rPr>
              <w:t>is</w:t>
            </w:r>
            <w:r>
              <w:rPr>
                <w:color w:val="080808"/>
                <w:w w:val="106"/>
              </w:rPr>
              <w:t xml:space="preserve"> </w:t>
            </w:r>
            <w:r>
              <w:rPr>
                <w:color w:val="080808"/>
              </w:rPr>
              <w:t>enrolled</w:t>
            </w:r>
            <w:r>
              <w:rPr>
                <w:color w:val="080808"/>
                <w:spacing w:val="29"/>
              </w:rPr>
              <w:t xml:space="preserve"> </w:t>
            </w:r>
            <w:r>
              <w:rPr>
                <w:color w:val="080808"/>
              </w:rPr>
              <w:t>in</w:t>
            </w:r>
            <w:r>
              <w:rPr>
                <w:color w:val="080808"/>
                <w:spacing w:val="20"/>
              </w:rPr>
              <w:t xml:space="preserve"> </w:t>
            </w:r>
            <w:r>
              <w:rPr>
                <w:color w:val="080808"/>
              </w:rPr>
              <w:t>an</w:t>
            </w:r>
            <w:r>
              <w:rPr>
                <w:color w:val="080808"/>
                <w:spacing w:val="10"/>
              </w:rPr>
              <w:t xml:space="preserve"> </w:t>
            </w:r>
            <w:r>
              <w:rPr>
                <w:color w:val="080808"/>
              </w:rPr>
              <w:t>education</w:t>
            </w:r>
            <w:r>
              <w:rPr>
                <w:color w:val="080808"/>
                <w:spacing w:val="24"/>
              </w:rPr>
              <w:t xml:space="preserve"> </w:t>
            </w:r>
            <w:r>
              <w:rPr>
                <w:color w:val="080808"/>
              </w:rPr>
              <w:t>or</w:t>
            </w:r>
            <w:r>
              <w:rPr>
                <w:color w:val="080808"/>
                <w:spacing w:val="5"/>
              </w:rPr>
              <w:t xml:space="preserve"> </w:t>
            </w:r>
            <w:r>
              <w:rPr>
                <w:color w:val="080808"/>
              </w:rPr>
              <w:t>training</w:t>
            </w:r>
            <w:r>
              <w:rPr>
                <w:color w:val="080808"/>
                <w:spacing w:val="17"/>
              </w:rPr>
              <w:t xml:space="preserve"> </w:t>
            </w:r>
            <w:r>
              <w:rPr>
                <w:color w:val="080808"/>
              </w:rPr>
              <w:t>program</w:t>
            </w:r>
            <w:r>
              <w:rPr>
                <w:color w:val="080808"/>
                <w:spacing w:val="39"/>
              </w:rPr>
              <w:t xml:space="preserve"> </w:t>
            </w:r>
            <w:r>
              <w:rPr>
                <w:color w:val="080808"/>
              </w:rPr>
              <w:t>leading</w:t>
            </w:r>
            <w:r>
              <w:rPr>
                <w:color w:val="080808"/>
                <w:spacing w:val="13"/>
              </w:rPr>
              <w:t xml:space="preserve"> </w:t>
            </w:r>
            <w:r>
              <w:rPr>
                <w:color w:val="080808"/>
              </w:rPr>
              <w:t>to</w:t>
            </w:r>
            <w:r>
              <w:rPr>
                <w:color w:val="080808"/>
                <w:spacing w:val="18"/>
              </w:rPr>
              <w:t xml:space="preserve"> </w:t>
            </w:r>
            <w:r>
              <w:rPr>
                <w:color w:val="080808"/>
              </w:rPr>
              <w:t>a</w:t>
            </w:r>
            <w:r>
              <w:rPr>
                <w:color w:val="080808"/>
                <w:spacing w:val="8"/>
              </w:rPr>
              <w:t xml:space="preserve"> </w:t>
            </w:r>
            <w:r>
              <w:rPr>
                <w:color w:val="080808"/>
              </w:rPr>
              <w:t>recognized</w:t>
            </w:r>
            <w:r>
              <w:rPr>
                <w:color w:val="080808"/>
                <w:spacing w:val="32"/>
              </w:rPr>
              <w:t xml:space="preserve"> </w:t>
            </w:r>
            <w:r>
              <w:rPr>
                <w:color w:val="080808"/>
              </w:rPr>
              <w:t>postsecondary</w:t>
            </w:r>
            <w:r>
              <w:rPr>
                <w:color w:val="080808"/>
                <w:w w:val="102"/>
              </w:rPr>
              <w:t xml:space="preserve"> </w:t>
            </w:r>
            <w:r>
              <w:rPr>
                <w:color w:val="080808"/>
              </w:rPr>
              <w:t>credential</w:t>
            </w:r>
            <w:r>
              <w:rPr>
                <w:color w:val="080808"/>
                <w:spacing w:val="20"/>
              </w:rPr>
              <w:t xml:space="preserve"> </w:t>
            </w:r>
            <w:r>
              <w:rPr>
                <w:color w:val="080808"/>
              </w:rPr>
              <w:t>within</w:t>
            </w:r>
            <w:r>
              <w:rPr>
                <w:color w:val="080808"/>
                <w:spacing w:val="21"/>
              </w:rPr>
              <w:t xml:space="preserve"> </w:t>
            </w:r>
            <w:r>
              <w:rPr>
                <w:color w:val="080808"/>
              </w:rPr>
              <w:t>one</w:t>
            </w:r>
            <w:r>
              <w:rPr>
                <w:color w:val="080808"/>
                <w:spacing w:val="13"/>
              </w:rPr>
              <w:t xml:space="preserve"> </w:t>
            </w:r>
            <w:r>
              <w:rPr>
                <w:color w:val="080808"/>
              </w:rPr>
              <w:t>year</w:t>
            </w:r>
            <w:r>
              <w:rPr>
                <w:color w:val="080808"/>
                <w:spacing w:val="29"/>
              </w:rPr>
              <w:t xml:space="preserve"> </w:t>
            </w:r>
            <w:r>
              <w:rPr>
                <w:color w:val="080808"/>
              </w:rPr>
              <w:t>after</w:t>
            </w:r>
            <w:r>
              <w:rPr>
                <w:color w:val="080808"/>
                <w:spacing w:val="22"/>
              </w:rPr>
              <w:t xml:space="preserve"> </w:t>
            </w:r>
            <w:r>
              <w:rPr>
                <w:color w:val="080808"/>
              </w:rPr>
              <w:t>exit</w:t>
            </w:r>
            <w:r>
              <w:rPr>
                <w:color w:val="080808"/>
                <w:spacing w:val="25"/>
              </w:rPr>
              <w:t xml:space="preserve"> </w:t>
            </w:r>
            <w:r>
              <w:rPr>
                <w:color w:val="080808"/>
              </w:rPr>
              <w:t>from</w:t>
            </w:r>
            <w:r>
              <w:rPr>
                <w:color w:val="080808"/>
                <w:spacing w:val="9"/>
              </w:rPr>
              <w:t xml:space="preserve"> </w:t>
            </w:r>
            <w:r>
              <w:rPr>
                <w:color w:val="080808"/>
              </w:rPr>
              <w:t>the</w:t>
            </w:r>
            <w:r>
              <w:rPr>
                <w:color w:val="080808"/>
                <w:spacing w:val="4"/>
              </w:rPr>
              <w:t xml:space="preserve"> </w:t>
            </w:r>
            <w:r>
              <w:rPr>
                <w:color w:val="080808"/>
              </w:rPr>
              <w:t>program</w:t>
            </w:r>
            <w:r>
              <w:rPr>
                <w:color w:val="080808"/>
              </w:rPr>
              <w:t>.</w:t>
            </w:r>
          </w:p>
          <w:p w:rsidR="00DC145F" w:rsidRPr="00AC219E" w:rsidRDefault="00DC145F" w:rsidP="00A377FE">
            <w:pPr>
              <w:rPr>
                <w:i/>
              </w:rPr>
            </w:pPr>
          </w:p>
        </w:tc>
      </w:tr>
      <w:tr w:rsidR="00DC145F" w:rsidRPr="00810520" w:rsidTr="00DC145F">
        <w:tc>
          <w:tcPr>
            <w:tcW w:w="9850" w:type="dxa"/>
          </w:tcPr>
          <w:p w:rsidR="00DC145F" w:rsidRDefault="00DC145F" w:rsidP="00A377FE"/>
          <w:p w:rsidR="00DC145F" w:rsidRDefault="00DC145F" w:rsidP="00DC145F">
            <w:pPr>
              <w:tabs>
                <w:tab w:val="left" w:pos="2943"/>
              </w:tabs>
            </w:pPr>
            <w:r w:rsidRPr="00810520">
              <w:rPr>
                <w:b/>
              </w:rPr>
              <w:t>Negotiated Performance Level:</w:t>
            </w:r>
            <w:r>
              <w:t xml:space="preserve">  PY16 = </w:t>
            </w:r>
            <w:r>
              <w:t>41</w:t>
            </w:r>
            <w:r>
              <w:t xml:space="preserve">.0%,  PY17 = </w:t>
            </w:r>
            <w:r>
              <w:t>44</w:t>
            </w:r>
            <w:r>
              <w:t>.0%</w:t>
            </w:r>
            <w:r>
              <w:t xml:space="preserve">  (Adult and Dislocated Worker)</w:t>
            </w:r>
          </w:p>
          <w:p w:rsidR="00DC145F" w:rsidRDefault="00DC145F" w:rsidP="00DC145F">
            <w:pPr>
              <w:tabs>
                <w:tab w:val="left" w:pos="2943"/>
              </w:tabs>
            </w:pPr>
            <w:r>
              <w:tab/>
            </w:r>
            <w:r>
              <w:t xml:space="preserve">PY16 = </w:t>
            </w:r>
            <w:r>
              <w:t>7</w:t>
            </w:r>
            <w:r>
              <w:t xml:space="preserve">1.0%,  PY17 = </w:t>
            </w:r>
            <w:r>
              <w:t>7</w:t>
            </w:r>
            <w:r>
              <w:t>4.0%  (</w:t>
            </w:r>
            <w:r>
              <w:t>Youth</w:t>
            </w:r>
            <w:r>
              <w:t>)</w:t>
            </w:r>
          </w:p>
          <w:p w:rsidR="00DC145F" w:rsidRPr="00810520" w:rsidRDefault="00DC145F" w:rsidP="00A377FE"/>
        </w:tc>
      </w:tr>
      <w:tr w:rsidR="00DC145F" w:rsidRPr="00810520" w:rsidTr="00DC145F">
        <w:tc>
          <w:tcPr>
            <w:tcW w:w="9850" w:type="dxa"/>
          </w:tcPr>
          <w:p w:rsidR="00DC145F" w:rsidRDefault="00DC145F" w:rsidP="00A377FE"/>
          <w:p w:rsidR="00DC145F" w:rsidRDefault="00DC145F" w:rsidP="00A377FE">
            <w:pPr>
              <w:rPr>
                <w:b/>
              </w:rPr>
            </w:pPr>
            <w:r w:rsidRPr="00810520">
              <w:rPr>
                <w:b/>
              </w:rPr>
              <w:t>Changes from WIA</w:t>
            </w:r>
          </w:p>
          <w:p w:rsidR="00DC145F" w:rsidRPr="00810520" w:rsidRDefault="00DC145F" w:rsidP="00A377FE">
            <w:pPr>
              <w:rPr>
                <w:b/>
              </w:rPr>
            </w:pPr>
          </w:p>
          <w:p w:rsidR="00DC145F" w:rsidRDefault="00DC145F" w:rsidP="00A377FE">
            <w:pPr>
              <w:pStyle w:val="ListParagraph"/>
              <w:numPr>
                <w:ilvl w:val="0"/>
                <w:numId w:val="3"/>
              </w:numPr>
            </w:pPr>
            <w:r>
              <w:t>Includes Adults and Dislocated Workers as well as Youth</w:t>
            </w:r>
            <w:r>
              <w:t>.</w:t>
            </w:r>
          </w:p>
          <w:p w:rsidR="00DC145F" w:rsidRDefault="00DC145F" w:rsidP="00A377FE">
            <w:pPr>
              <w:pStyle w:val="ListParagraph"/>
              <w:numPr>
                <w:ilvl w:val="0"/>
                <w:numId w:val="3"/>
              </w:numPr>
            </w:pPr>
            <w:r>
              <w:t>Credential may be obtained up to 1 year after exit (was 3 quarters after exit quarter)</w:t>
            </w:r>
            <w:r>
              <w:t>.</w:t>
            </w:r>
          </w:p>
          <w:p w:rsidR="00DC145F" w:rsidRDefault="00DC145F" w:rsidP="00A377FE">
            <w:pPr>
              <w:pStyle w:val="ListParagraph"/>
              <w:numPr>
                <w:ilvl w:val="0"/>
                <w:numId w:val="3"/>
              </w:numPr>
            </w:pPr>
            <w:r w:rsidRPr="00DC145F">
              <w:rPr>
                <w:color w:val="C00000"/>
              </w:rPr>
              <w:t>Requires follow up for 1 year after exit.</w:t>
            </w:r>
          </w:p>
          <w:p w:rsidR="00DC145F" w:rsidRPr="00810520" w:rsidRDefault="00DC145F" w:rsidP="00DC145F">
            <w:pPr>
              <w:pStyle w:val="ListParagraph"/>
              <w:ind w:left="720"/>
            </w:pPr>
          </w:p>
        </w:tc>
      </w:tr>
    </w:tbl>
    <w:p w:rsidR="00176858" w:rsidRDefault="00176858"/>
    <w:p w:rsidR="00176858" w:rsidRDefault="00176858">
      <w:pPr>
        <w:widowControl/>
        <w:spacing w:after="160" w:line="259" w:lineRule="auto"/>
      </w:pPr>
      <w:r>
        <w:br w:type="page"/>
      </w:r>
    </w:p>
    <w:tbl>
      <w:tblPr>
        <w:tblStyle w:val="TableGrid"/>
        <w:tblW w:w="0" w:type="auto"/>
        <w:tblLook w:val="04A0" w:firstRow="1" w:lastRow="0" w:firstColumn="1" w:lastColumn="0" w:noHBand="0" w:noVBand="1"/>
      </w:tblPr>
      <w:tblGrid>
        <w:gridCol w:w="10502"/>
      </w:tblGrid>
      <w:tr w:rsidR="00176858" w:rsidRPr="00E0357D" w:rsidTr="00176858">
        <w:tc>
          <w:tcPr>
            <w:tcW w:w="0" w:type="auto"/>
            <w:shd w:val="clear" w:color="auto" w:fill="CCFFFF"/>
          </w:tcPr>
          <w:p w:rsidR="00176858" w:rsidRPr="00E0357D" w:rsidRDefault="00176858" w:rsidP="00A377FE">
            <w:pPr>
              <w:spacing w:before="120" w:after="120"/>
              <w:rPr>
                <w:rStyle w:val="BookTitle"/>
              </w:rPr>
            </w:pPr>
            <w:r w:rsidRPr="00E0357D">
              <w:rPr>
                <w:rStyle w:val="BookTitle"/>
              </w:rPr>
              <w:lastRenderedPageBreak/>
              <w:t>Credential Attainment Rate Indicator</w:t>
            </w:r>
            <w:r>
              <w:rPr>
                <w:rStyle w:val="BookTitle"/>
              </w:rPr>
              <w:t xml:space="preserve">  </w:t>
            </w:r>
            <w:r w:rsidRPr="00176858">
              <w:rPr>
                <w:rStyle w:val="BookTitle"/>
                <w:b w:val="0"/>
              </w:rPr>
              <w:t>(continued)</w:t>
            </w:r>
          </w:p>
        </w:tc>
      </w:tr>
      <w:tr w:rsidR="006109C0" w:rsidTr="006109C0">
        <w:tc>
          <w:tcPr>
            <w:tcW w:w="0" w:type="auto"/>
            <w:tcBorders>
              <w:right w:val="single" w:sz="4" w:space="0" w:color="auto"/>
            </w:tcBorders>
          </w:tcPr>
          <w:p w:rsidR="006109C0" w:rsidRDefault="006109C0" w:rsidP="00A377FE">
            <w:pPr>
              <w:rPr>
                <w:b/>
              </w:rPr>
            </w:pPr>
          </w:p>
          <w:p w:rsidR="006109C0" w:rsidRPr="00D33639" w:rsidRDefault="006109C0" w:rsidP="006109C0">
            <w:pPr>
              <w:ind w:left="288" w:right="288"/>
              <w:rPr>
                <w:b/>
              </w:rPr>
            </w:pPr>
            <w:r w:rsidRPr="00D33639">
              <w:rPr>
                <w:b/>
              </w:rPr>
              <w:t>Numerator</w:t>
            </w:r>
          </w:p>
          <w:p w:rsidR="006109C0" w:rsidRPr="00D33639" w:rsidRDefault="006109C0" w:rsidP="006109C0">
            <w:pPr>
              <w:ind w:left="288"/>
              <w:rPr>
                <w:b/>
              </w:rPr>
            </w:pPr>
            <w:r w:rsidRPr="00D33639">
              <w:rPr>
                <w:b/>
              </w:rPr>
              <w:tab/>
            </w:r>
          </w:p>
          <w:p w:rsidR="006109C0" w:rsidRPr="00D33639" w:rsidRDefault="006109C0" w:rsidP="006109C0">
            <w:pPr>
              <w:ind w:left="288"/>
            </w:pPr>
            <w:r w:rsidRPr="00D33639">
              <w:t>Of all Participants included in the denominator:</w:t>
            </w:r>
          </w:p>
          <w:p w:rsidR="006109C0" w:rsidRPr="00D33639" w:rsidRDefault="006109C0" w:rsidP="006109C0">
            <w:pPr>
              <w:ind w:left="288"/>
            </w:pPr>
          </w:p>
          <w:p w:rsidR="006109C0" w:rsidRPr="00D33639" w:rsidRDefault="006109C0" w:rsidP="006109C0">
            <w:pPr>
              <w:ind w:left="288"/>
            </w:pPr>
            <w:r w:rsidRPr="00D33639">
              <w:t xml:space="preserve">The date on which a participant attains a </w:t>
            </w:r>
            <w:r w:rsidRPr="00D33639">
              <w:t xml:space="preserve">recognized postsecondary </w:t>
            </w:r>
            <w:r w:rsidRPr="00D33639">
              <w:t>credential occurs during participation in, or wi</w:t>
            </w:r>
            <w:r w:rsidRPr="00D33639">
              <w:t xml:space="preserve">thin 1 year after Program Exit </w:t>
            </w:r>
          </w:p>
          <w:p w:rsidR="006109C0" w:rsidRPr="00D33639" w:rsidRDefault="006109C0" w:rsidP="006109C0">
            <w:pPr>
              <w:ind w:left="288"/>
              <w:rPr>
                <w:b/>
              </w:rPr>
            </w:pPr>
            <w:r w:rsidRPr="00D33639">
              <w:rPr>
                <w:b/>
              </w:rPr>
              <w:t>or</w:t>
            </w:r>
          </w:p>
          <w:p w:rsidR="006109C0" w:rsidRPr="00D33639" w:rsidRDefault="006109C0" w:rsidP="006109C0">
            <w:pPr>
              <w:ind w:left="288"/>
            </w:pPr>
            <w:r w:rsidRPr="00D33639">
              <w:t xml:space="preserve">The date on which a participant attains a </w:t>
            </w:r>
            <w:r w:rsidR="00A06190">
              <w:t xml:space="preserve">Secondary School Diploma </w:t>
            </w:r>
            <w:r w:rsidRPr="00D33639">
              <w:t>or Equivalency occurs during participation in, or wi</w:t>
            </w:r>
            <w:r w:rsidRPr="00D33639">
              <w:t>thin 1 year after Program Exit</w:t>
            </w:r>
          </w:p>
          <w:p w:rsidR="006109C0" w:rsidRPr="00D33639" w:rsidRDefault="006109C0" w:rsidP="006109C0">
            <w:pPr>
              <w:ind w:left="288"/>
            </w:pPr>
            <w:r w:rsidRPr="00D33639">
              <w:t>AND</w:t>
            </w:r>
            <w:r w:rsidRPr="00D33639">
              <w:t xml:space="preserve"> </w:t>
            </w:r>
          </w:p>
          <w:p w:rsidR="006109C0" w:rsidRPr="00D33639" w:rsidRDefault="006109C0" w:rsidP="006109C0">
            <w:pPr>
              <w:ind w:left="720"/>
            </w:pPr>
            <w:r w:rsidRPr="00D33639">
              <w:t>E</w:t>
            </w:r>
            <w:r w:rsidRPr="00D33639">
              <w:t>nrolls in a post exit education or training program leading to a recognized postsecondary credential wi</w:t>
            </w:r>
            <w:r w:rsidR="00973C7D">
              <w:t>thin 1 year after program exit</w:t>
            </w:r>
          </w:p>
          <w:p w:rsidR="006109C0" w:rsidRPr="00D33639" w:rsidRDefault="00973C7D" w:rsidP="006109C0">
            <w:pPr>
              <w:ind w:left="720"/>
            </w:pPr>
            <w:r>
              <w:t xml:space="preserve">Or </w:t>
            </w:r>
            <w:r w:rsidR="006109C0" w:rsidRPr="00D33639">
              <w:t xml:space="preserve">Is employed at any time </w:t>
            </w:r>
            <w:r w:rsidR="00A06190" w:rsidRPr="00D33639">
              <w:t>within 1 year after program exit</w:t>
            </w:r>
          </w:p>
          <w:p w:rsidR="00D33639" w:rsidRPr="00D33639" w:rsidRDefault="00D33639" w:rsidP="006109C0">
            <w:pPr>
              <w:ind w:left="720"/>
            </w:pPr>
          </w:p>
          <w:p w:rsidR="00D33639" w:rsidRPr="00D33639" w:rsidRDefault="00D33639" w:rsidP="00D33639">
            <w:pPr>
              <w:pStyle w:val="Subtitle"/>
            </w:pPr>
            <w:r w:rsidRPr="00D33639">
              <w:t>Outcomes &gt; Credentials &gt; Credential Type</w:t>
            </w:r>
          </w:p>
          <w:p w:rsidR="00D33639" w:rsidRPr="00D33639" w:rsidRDefault="00D33639" w:rsidP="00D33639">
            <w:pPr>
              <w:ind w:left="333"/>
            </w:pPr>
            <w:r w:rsidRPr="00D33639">
              <w:t>&gt; Associates Degree</w:t>
            </w:r>
          </w:p>
          <w:p w:rsidR="00D33639" w:rsidRPr="00D33639" w:rsidRDefault="00D33639" w:rsidP="00D33639">
            <w:pPr>
              <w:ind w:left="333"/>
            </w:pPr>
            <w:r w:rsidRPr="00D33639">
              <w:t>&gt; Bachelors Degree</w:t>
            </w:r>
          </w:p>
          <w:p w:rsidR="00D33639" w:rsidRPr="00D33639" w:rsidRDefault="00D33639" w:rsidP="00D33639">
            <w:pPr>
              <w:ind w:left="333"/>
            </w:pPr>
            <w:r w:rsidRPr="00D33639">
              <w:t>&gt; Occupational Skills Licensure</w:t>
            </w:r>
          </w:p>
          <w:p w:rsidR="00D33639" w:rsidRPr="00D33639" w:rsidRDefault="00D33639" w:rsidP="00D33639">
            <w:pPr>
              <w:ind w:left="333"/>
            </w:pPr>
            <w:r w:rsidRPr="00D33639">
              <w:t>&gt; Occupational Skills Certificate</w:t>
            </w:r>
          </w:p>
          <w:p w:rsidR="00D33639" w:rsidRPr="00D33639" w:rsidRDefault="00D33639" w:rsidP="00D33639">
            <w:pPr>
              <w:ind w:left="333"/>
            </w:pPr>
            <w:r w:rsidRPr="00D33639">
              <w:t>&gt; Other Recognized Diploma, Degree or Certificate</w:t>
            </w:r>
          </w:p>
          <w:p w:rsidR="00D33639" w:rsidRPr="00D33639" w:rsidRDefault="00D33639" w:rsidP="00D33639">
            <w:pPr>
              <w:ind w:left="333"/>
            </w:pPr>
            <w:r w:rsidRPr="00D33639">
              <w:t>&gt; Post Graduate Degree</w:t>
            </w:r>
          </w:p>
          <w:p w:rsidR="00D33639" w:rsidRPr="00D33639" w:rsidRDefault="00D33639" w:rsidP="00D33639">
            <w:pPr>
              <w:ind w:left="333"/>
            </w:pPr>
            <w:r w:rsidRPr="00D33639">
              <w:t>&gt; Occupational Certification</w:t>
            </w:r>
          </w:p>
          <w:p w:rsidR="00D33639" w:rsidRPr="00D33639" w:rsidRDefault="00D33639" w:rsidP="00D33639">
            <w:pPr>
              <w:ind w:left="333"/>
            </w:pPr>
            <w:r w:rsidRPr="00D33639">
              <w:t>&gt; HS Diploma</w:t>
            </w:r>
          </w:p>
          <w:p w:rsidR="00D33639" w:rsidRPr="00D33639" w:rsidRDefault="00D33639" w:rsidP="00D33639">
            <w:pPr>
              <w:ind w:left="333"/>
            </w:pPr>
            <w:r w:rsidRPr="00D33639">
              <w:t>&gt; GED or HS Equivalency Diploma</w:t>
            </w:r>
          </w:p>
          <w:p w:rsidR="00D33639" w:rsidRPr="00D33639" w:rsidRDefault="00D33639" w:rsidP="00D33639">
            <w:pPr>
              <w:ind w:left="333"/>
            </w:pPr>
          </w:p>
          <w:p w:rsidR="00D33639" w:rsidRPr="00D33639" w:rsidRDefault="00D33639" w:rsidP="00D33639">
            <w:pPr>
              <w:pStyle w:val="Subtitle"/>
            </w:pPr>
            <w:r w:rsidRPr="00D33639">
              <w:t xml:space="preserve">Outcomes &gt; Education Status at Exit </w:t>
            </w:r>
          </w:p>
          <w:p w:rsidR="00D33639" w:rsidRPr="00D33639" w:rsidRDefault="00D33639" w:rsidP="00D33639">
            <w:pPr>
              <w:ind w:left="333"/>
            </w:pPr>
            <w:r w:rsidRPr="00D33639">
              <w:t>&gt; In School</w:t>
            </w:r>
          </w:p>
          <w:p w:rsidR="00D33639" w:rsidRPr="00D33639" w:rsidRDefault="00D33639" w:rsidP="00D33639">
            <w:pPr>
              <w:ind w:left="333"/>
            </w:pPr>
          </w:p>
          <w:p w:rsidR="00D33639" w:rsidRPr="00D33639" w:rsidRDefault="00D33639" w:rsidP="00D33639">
            <w:pPr>
              <w:pStyle w:val="Subtitle"/>
            </w:pPr>
            <w:r w:rsidRPr="00D33639">
              <w:t xml:space="preserve">Outcomes&gt; Education &amp; Training Placement Confirmations </w:t>
            </w:r>
          </w:p>
          <w:p w:rsidR="00D33639" w:rsidRDefault="00D33639" w:rsidP="00D33639">
            <w:pPr>
              <w:ind w:left="333"/>
            </w:pPr>
            <w:r w:rsidRPr="00D33639">
              <w:t>&gt; Q1, Q2, Q3, Q4 Placement Confirmations</w:t>
            </w:r>
          </w:p>
          <w:p w:rsidR="00D33639" w:rsidRDefault="00D33639" w:rsidP="00D33639">
            <w:pPr>
              <w:ind w:left="333"/>
            </w:pPr>
          </w:p>
          <w:p w:rsidR="00D33639" w:rsidRDefault="00D33639" w:rsidP="00D33639">
            <w:pPr>
              <w:pStyle w:val="Subtitle"/>
            </w:pPr>
            <w:r>
              <w:t xml:space="preserve">Outcomes &gt; Employment Confirmation </w:t>
            </w:r>
          </w:p>
          <w:p w:rsidR="00D33639" w:rsidRPr="00D33639" w:rsidRDefault="00D33639" w:rsidP="00D33639">
            <w:pPr>
              <w:ind w:left="333"/>
            </w:pPr>
            <w:r>
              <w:t>&gt; QE UI Record Match (1st-4th Qtr after exit)</w:t>
            </w:r>
          </w:p>
          <w:p w:rsidR="006109C0" w:rsidRPr="00CD498D" w:rsidRDefault="006109C0" w:rsidP="00E618FB"/>
        </w:tc>
      </w:tr>
    </w:tbl>
    <w:p w:rsidR="00176858" w:rsidRDefault="00176858"/>
    <w:p w:rsidR="00176858" w:rsidRDefault="00176858">
      <w:pPr>
        <w:widowControl/>
        <w:spacing w:after="160" w:line="259" w:lineRule="auto"/>
      </w:pPr>
      <w:r>
        <w:br w:type="page"/>
      </w:r>
    </w:p>
    <w:tbl>
      <w:tblPr>
        <w:tblStyle w:val="TableGrid"/>
        <w:tblW w:w="0" w:type="auto"/>
        <w:tblLook w:val="04A0" w:firstRow="1" w:lastRow="0" w:firstColumn="1" w:lastColumn="0" w:noHBand="0" w:noVBand="1"/>
      </w:tblPr>
      <w:tblGrid>
        <w:gridCol w:w="10255"/>
      </w:tblGrid>
      <w:tr w:rsidR="00973C7D" w:rsidRPr="00E0357D" w:rsidTr="00973C7D">
        <w:tc>
          <w:tcPr>
            <w:tcW w:w="10255" w:type="dxa"/>
            <w:shd w:val="clear" w:color="auto" w:fill="CCFFFF"/>
          </w:tcPr>
          <w:p w:rsidR="00176858" w:rsidRPr="00E0357D" w:rsidRDefault="00176858" w:rsidP="00A377FE">
            <w:pPr>
              <w:spacing w:before="120" w:after="120"/>
              <w:rPr>
                <w:rStyle w:val="BookTitle"/>
              </w:rPr>
            </w:pPr>
            <w:r w:rsidRPr="00E0357D">
              <w:rPr>
                <w:rStyle w:val="BookTitle"/>
              </w:rPr>
              <w:lastRenderedPageBreak/>
              <w:t>Credential Attainment Rate Indicator</w:t>
            </w:r>
            <w:r>
              <w:rPr>
                <w:rStyle w:val="BookTitle"/>
              </w:rPr>
              <w:t xml:space="preserve">  </w:t>
            </w:r>
            <w:r w:rsidRPr="00176858">
              <w:rPr>
                <w:rStyle w:val="BookTitle"/>
                <w:b w:val="0"/>
              </w:rPr>
              <w:t>(continued)</w:t>
            </w:r>
          </w:p>
        </w:tc>
      </w:tr>
      <w:tr w:rsidR="006109C0" w:rsidTr="00973C7D">
        <w:trPr>
          <w:trHeight w:val="5698"/>
        </w:trPr>
        <w:tc>
          <w:tcPr>
            <w:tcW w:w="10255" w:type="dxa"/>
            <w:tcBorders>
              <w:right w:val="single" w:sz="4" w:space="0" w:color="auto"/>
            </w:tcBorders>
          </w:tcPr>
          <w:p w:rsidR="006109C0" w:rsidRDefault="006109C0" w:rsidP="00A377FE">
            <w:pPr>
              <w:rPr>
                <w:b/>
              </w:rPr>
            </w:pPr>
          </w:p>
          <w:p w:rsidR="006109C0" w:rsidRPr="00D33639" w:rsidRDefault="006109C0" w:rsidP="00D33639">
            <w:pPr>
              <w:ind w:left="288" w:right="288"/>
              <w:rPr>
                <w:b/>
              </w:rPr>
            </w:pPr>
            <w:r w:rsidRPr="00D33639">
              <w:rPr>
                <w:b/>
              </w:rPr>
              <w:t>Denominator</w:t>
            </w:r>
          </w:p>
          <w:p w:rsidR="006109C0" w:rsidRPr="00D33639" w:rsidRDefault="006109C0" w:rsidP="00D33639">
            <w:pPr>
              <w:ind w:left="288"/>
              <w:rPr>
                <w:b/>
              </w:rPr>
            </w:pPr>
            <w:r w:rsidRPr="00D33639">
              <w:rPr>
                <w:b/>
              </w:rPr>
              <w:tab/>
            </w:r>
          </w:p>
          <w:p w:rsidR="00973C7D" w:rsidRDefault="00973C7D" w:rsidP="00973C7D">
            <w:pPr>
              <w:ind w:left="288" w:right="288"/>
            </w:pPr>
            <w:r w:rsidRPr="00E60A27">
              <w:t xml:space="preserve">Total # of Participants who exited during the reporting period from </w:t>
            </w:r>
          </w:p>
          <w:p w:rsidR="00973C7D" w:rsidRDefault="00973C7D" w:rsidP="00973C7D">
            <w:pPr>
              <w:ind w:left="288" w:right="288"/>
            </w:pPr>
            <w:r>
              <w:t>T</w:t>
            </w:r>
            <w:r w:rsidRPr="00E60A27">
              <w:t>itle I</w:t>
            </w:r>
            <w:r>
              <w:t xml:space="preserve"> A</w:t>
            </w:r>
            <w:r w:rsidRPr="00E60A27">
              <w:t xml:space="preserve">dult </w:t>
            </w:r>
          </w:p>
          <w:p w:rsidR="00973C7D" w:rsidRDefault="00973C7D" w:rsidP="00973C7D">
            <w:pPr>
              <w:ind w:left="288" w:right="288"/>
            </w:pPr>
            <w:r>
              <w:t>T</w:t>
            </w:r>
            <w:r w:rsidRPr="00E60A27">
              <w:t>itle I</w:t>
            </w:r>
            <w:r>
              <w:t xml:space="preserve"> D</w:t>
            </w:r>
            <w:r w:rsidRPr="00E60A27">
              <w:t xml:space="preserve">islocated </w:t>
            </w:r>
            <w:r>
              <w:t>W</w:t>
            </w:r>
            <w:r w:rsidRPr="00E60A27">
              <w:t xml:space="preserve">orker </w:t>
            </w:r>
          </w:p>
          <w:p w:rsidR="00973C7D" w:rsidRDefault="00973C7D" w:rsidP="00973C7D">
            <w:pPr>
              <w:ind w:left="288"/>
            </w:pPr>
            <w:r>
              <w:t>Title I Youth</w:t>
            </w:r>
            <w:r w:rsidRPr="00D33639">
              <w:t xml:space="preserve"> </w:t>
            </w:r>
          </w:p>
          <w:p w:rsidR="00973C7D" w:rsidRDefault="00973C7D" w:rsidP="00973C7D">
            <w:pPr>
              <w:ind w:left="288"/>
            </w:pPr>
          </w:p>
          <w:p w:rsidR="00D33639" w:rsidRPr="00D33639" w:rsidRDefault="00973C7D" w:rsidP="00973C7D">
            <w:pPr>
              <w:ind w:left="288"/>
            </w:pPr>
            <w:r>
              <w:t xml:space="preserve">And </w:t>
            </w:r>
            <w:r w:rsidR="006109C0" w:rsidRPr="00D33639">
              <w:t>At lea</w:t>
            </w:r>
            <w:r>
              <w:t>st one type of training service</w:t>
            </w:r>
            <w:r w:rsidR="006109C0" w:rsidRPr="00D33639">
              <w:t xml:space="preserve"> in which the participant was enrolle</w:t>
            </w:r>
            <w:r>
              <w:t>d is considered Postsecondary</w:t>
            </w:r>
          </w:p>
          <w:p w:rsidR="006109C0" w:rsidRPr="00D33639" w:rsidRDefault="00973C7D" w:rsidP="00D33639">
            <w:pPr>
              <w:ind w:left="288"/>
            </w:pPr>
            <w:r>
              <w:t xml:space="preserve">Or </w:t>
            </w:r>
            <w:r w:rsidR="006109C0" w:rsidRPr="00D33639">
              <w:t xml:space="preserve">The participant participated in postsecondary education </w:t>
            </w:r>
          </w:p>
          <w:p w:rsidR="00D33639" w:rsidRPr="00D33639" w:rsidRDefault="00973C7D" w:rsidP="00D33639">
            <w:pPr>
              <w:ind w:left="288"/>
            </w:pPr>
            <w:r>
              <w:t xml:space="preserve">Or </w:t>
            </w:r>
            <w:r w:rsidR="006109C0" w:rsidRPr="00D33639">
              <w:t>At least one type of training service in which the participa</w:t>
            </w:r>
            <w:r>
              <w:t>nt was enrolled is considered Secondary</w:t>
            </w:r>
          </w:p>
          <w:p w:rsidR="006109C0" w:rsidRPr="00D33639" w:rsidRDefault="00973C7D" w:rsidP="00D33639">
            <w:pPr>
              <w:ind w:left="288"/>
            </w:pPr>
            <w:r>
              <w:t xml:space="preserve">Or </w:t>
            </w:r>
            <w:r w:rsidR="00D33639" w:rsidRPr="00D33639">
              <w:t>The participant was e</w:t>
            </w:r>
            <w:r w:rsidR="006109C0" w:rsidRPr="00D33639">
              <w:t>nrolled in Secondary Edu</w:t>
            </w:r>
            <w:r w:rsidR="00D33639" w:rsidRPr="00D33639">
              <w:t>cation Program at Program Entry</w:t>
            </w:r>
          </w:p>
          <w:p w:rsidR="00D33639" w:rsidRPr="00D33639" w:rsidRDefault="00D33639" w:rsidP="00D33639">
            <w:pPr>
              <w:ind w:left="288"/>
            </w:pPr>
          </w:p>
          <w:p w:rsidR="00D33639" w:rsidRPr="00D33639" w:rsidRDefault="00D33639" w:rsidP="00D33639">
            <w:pPr>
              <w:ind w:left="288" w:right="288"/>
            </w:pPr>
            <w:r w:rsidRPr="00D33639">
              <w:t>Except those that exit for any of these reasons *</w:t>
            </w:r>
          </w:p>
          <w:p w:rsidR="00D33639" w:rsidRPr="00D33639" w:rsidRDefault="00D33639" w:rsidP="00D33639">
            <w:pPr>
              <w:ind w:left="288" w:right="288"/>
            </w:pPr>
          </w:p>
          <w:p w:rsidR="00D33639" w:rsidRPr="00D33639" w:rsidRDefault="00D33639" w:rsidP="00D33639">
            <w:pPr>
              <w:pStyle w:val="Subtitle"/>
            </w:pPr>
            <w:r w:rsidRPr="00D33639">
              <w:t>Services &gt; Training &amp; Education &gt; Service</w:t>
            </w:r>
          </w:p>
          <w:p w:rsidR="00D33639" w:rsidRPr="00D33639" w:rsidRDefault="00D33639" w:rsidP="00D33639">
            <w:pPr>
              <w:ind w:left="288" w:right="288"/>
            </w:pPr>
            <w:r w:rsidRPr="00D33639">
              <w:t>&gt; Skill Upgrading/Retraining</w:t>
            </w:r>
          </w:p>
          <w:p w:rsidR="00D33639" w:rsidRPr="00D33639" w:rsidRDefault="00D33639" w:rsidP="00D33639">
            <w:pPr>
              <w:ind w:left="288" w:right="288"/>
            </w:pPr>
            <w:r w:rsidRPr="00D33639">
              <w:t>&gt; Entrepreneurial Training</w:t>
            </w:r>
          </w:p>
          <w:p w:rsidR="00D33639" w:rsidRPr="00D33639" w:rsidRDefault="00D33639" w:rsidP="00D33639">
            <w:pPr>
              <w:ind w:left="288" w:right="288"/>
            </w:pPr>
            <w:r w:rsidRPr="00D33639">
              <w:t xml:space="preserve">&gt; ABE or ESL in conjunction with Training </w:t>
            </w:r>
          </w:p>
          <w:p w:rsidR="00D33639" w:rsidRPr="00D33639" w:rsidRDefault="00D33639" w:rsidP="00D33639">
            <w:pPr>
              <w:ind w:left="288" w:right="288"/>
            </w:pPr>
            <w:r w:rsidRPr="00D33639">
              <w:t>&gt; Occupational Skills Training</w:t>
            </w:r>
          </w:p>
          <w:p w:rsidR="00D33639" w:rsidRPr="00D33639" w:rsidRDefault="00D33639" w:rsidP="00D33639">
            <w:pPr>
              <w:ind w:left="288" w:right="288"/>
            </w:pPr>
            <w:r w:rsidRPr="00D33639">
              <w:t xml:space="preserve">&gt; Case Coordination Training </w:t>
            </w:r>
          </w:p>
          <w:p w:rsidR="00D33639" w:rsidRPr="00D33639" w:rsidRDefault="00D33639" w:rsidP="00D33639">
            <w:pPr>
              <w:ind w:left="288" w:right="288"/>
            </w:pPr>
            <w:r w:rsidRPr="00D33639">
              <w:t xml:space="preserve">&gt; Prerequisite Training </w:t>
            </w:r>
          </w:p>
          <w:p w:rsidR="00D33639" w:rsidRPr="00D33639" w:rsidRDefault="00D33639" w:rsidP="00D33639">
            <w:pPr>
              <w:ind w:left="288" w:right="288"/>
            </w:pPr>
            <w:r w:rsidRPr="00D33639">
              <w:t>&gt; Apprenticeship Training</w:t>
            </w:r>
          </w:p>
          <w:p w:rsidR="00D33639" w:rsidRPr="00D33639" w:rsidRDefault="00D33639" w:rsidP="00D33639">
            <w:pPr>
              <w:ind w:left="288" w:right="288"/>
            </w:pPr>
          </w:p>
          <w:p w:rsidR="00D33639" w:rsidRPr="00D33639" w:rsidRDefault="00D33639" w:rsidP="00D33639">
            <w:pPr>
              <w:pStyle w:val="Subtitle"/>
              <w:rPr>
                <w:rStyle w:val="SubtleEmphasis"/>
              </w:rPr>
            </w:pPr>
            <w:r w:rsidRPr="00D33639">
              <w:rPr>
                <w:rStyle w:val="SubtleEmphasis"/>
              </w:rPr>
              <w:t xml:space="preserve">Registration &gt; Education &gt; Education Status </w:t>
            </w:r>
          </w:p>
          <w:p w:rsidR="00D33639" w:rsidRPr="00D33639" w:rsidRDefault="00D33639" w:rsidP="00D33639">
            <w:pPr>
              <w:ind w:left="288" w:right="288"/>
            </w:pPr>
            <w:r w:rsidRPr="00D33639">
              <w:t>&gt; In School - College or Post High School Technical Training</w:t>
            </w:r>
          </w:p>
          <w:p w:rsidR="00D33639" w:rsidRPr="00D33639" w:rsidRDefault="00D33639" w:rsidP="00D33639">
            <w:pPr>
              <w:ind w:left="288" w:right="288"/>
            </w:pPr>
            <w:r w:rsidRPr="00D33639">
              <w:t>&gt; In School – High School or Less</w:t>
            </w:r>
          </w:p>
          <w:p w:rsidR="00D33639" w:rsidRPr="00D33639" w:rsidRDefault="00D33639" w:rsidP="00D33639">
            <w:pPr>
              <w:ind w:left="288" w:right="288"/>
            </w:pPr>
          </w:p>
          <w:p w:rsidR="00D33639" w:rsidRPr="00D33639" w:rsidRDefault="00D33639" w:rsidP="00D33639">
            <w:pPr>
              <w:pStyle w:val="Subtitle"/>
            </w:pPr>
            <w:r w:rsidRPr="00D33639">
              <w:t>Outcomes &gt; Education Status at Exit</w:t>
            </w:r>
          </w:p>
          <w:p w:rsidR="00D33639" w:rsidRPr="00D33639" w:rsidRDefault="00D33639" w:rsidP="00D33639">
            <w:pPr>
              <w:ind w:left="288" w:right="288"/>
            </w:pPr>
            <w:r w:rsidRPr="00D33639">
              <w:t>&gt; In School - College or Post High School Technical Training</w:t>
            </w:r>
          </w:p>
          <w:p w:rsidR="00D33639" w:rsidRPr="00D33639" w:rsidRDefault="00D33639" w:rsidP="00D33639">
            <w:pPr>
              <w:ind w:left="288" w:right="288"/>
            </w:pPr>
            <w:r w:rsidRPr="00D33639">
              <w:t>&gt; In School – High School or Less</w:t>
            </w:r>
          </w:p>
          <w:p w:rsidR="006109C0" w:rsidRPr="00CD498D" w:rsidRDefault="006109C0" w:rsidP="00A377FE"/>
        </w:tc>
      </w:tr>
    </w:tbl>
    <w:p w:rsidR="00176858" w:rsidRDefault="00176858" w:rsidP="00176858">
      <w:pPr>
        <w:rPr>
          <w:b/>
        </w:rPr>
      </w:pPr>
    </w:p>
    <w:p w:rsidR="00176858" w:rsidRDefault="00176858" w:rsidP="00176858">
      <w:pPr>
        <w:rPr>
          <w:b/>
        </w:rPr>
      </w:pPr>
    </w:p>
    <w:p w:rsidR="00176858" w:rsidRDefault="00176858" w:rsidP="00176858">
      <w:pPr>
        <w:rPr>
          <w:b/>
        </w:rPr>
      </w:pPr>
      <w:r w:rsidRPr="00BF2C5F">
        <w:rPr>
          <w:b/>
        </w:rPr>
        <w:t>* Exclusion Exit Reasons</w:t>
      </w:r>
    </w:p>
    <w:p w:rsidR="00176858" w:rsidRDefault="00176858" w:rsidP="00176858">
      <w:pPr>
        <w:rPr>
          <w:b/>
        </w:rPr>
      </w:pPr>
    </w:p>
    <w:p w:rsidR="00176858" w:rsidRPr="00E0357D" w:rsidRDefault="00176858" w:rsidP="00176858">
      <w:pPr>
        <w:pStyle w:val="Subtitle"/>
      </w:pPr>
      <w:r w:rsidRPr="00E0357D">
        <w:t xml:space="preserve">Outcomes &gt; Program Status </w:t>
      </w:r>
    </w:p>
    <w:p w:rsidR="00176858" w:rsidRPr="00E0357D" w:rsidRDefault="00176858" w:rsidP="00176858">
      <w:r w:rsidRPr="00E0357D">
        <w:t>&gt; Exit - Institutionalized</w:t>
      </w:r>
    </w:p>
    <w:p w:rsidR="00176858" w:rsidRPr="00E0357D" w:rsidRDefault="00176858" w:rsidP="00176858">
      <w:r w:rsidRPr="00E0357D">
        <w:t>&gt; Exit - Health/Medical Reasons</w:t>
      </w:r>
    </w:p>
    <w:p w:rsidR="00176858" w:rsidRPr="00E0357D" w:rsidRDefault="00176858" w:rsidP="00176858">
      <w:r w:rsidRPr="00E0357D">
        <w:t>&gt; Exit - Deceased</w:t>
      </w:r>
    </w:p>
    <w:p w:rsidR="00176858" w:rsidRPr="00E0357D" w:rsidRDefault="00176858" w:rsidP="00176858">
      <w:r w:rsidRPr="00E0357D">
        <w:t>&gt; Exit - Reserve Forces called to Active Duty</w:t>
      </w:r>
    </w:p>
    <w:p w:rsidR="00176858" w:rsidRPr="00E0357D" w:rsidRDefault="00176858" w:rsidP="00176858">
      <w:r w:rsidRPr="00E0357D">
        <w:t>&gt; Exit - Foster Care</w:t>
      </w:r>
    </w:p>
    <w:p w:rsidR="00E0357D" w:rsidRPr="00E0357D" w:rsidRDefault="00176858" w:rsidP="00176858">
      <w:r>
        <w:t>&gt; Ineligible</w:t>
      </w:r>
    </w:p>
    <w:sectPr w:rsidR="00E0357D" w:rsidRPr="00E0357D" w:rsidSect="00973C7D">
      <w:pgSz w:w="12240" w:h="15840"/>
      <w:pgMar w:top="1440" w:right="864" w:bottom="720" w:left="86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30C"/>
    <w:multiLevelType w:val="hybridMultilevel"/>
    <w:tmpl w:val="FB7EA438"/>
    <w:lvl w:ilvl="0" w:tplc="C3843C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174BE"/>
    <w:multiLevelType w:val="hybridMultilevel"/>
    <w:tmpl w:val="F7C4A6F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2D637B63"/>
    <w:multiLevelType w:val="hybridMultilevel"/>
    <w:tmpl w:val="7DC2D7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363DC"/>
    <w:multiLevelType w:val="hybridMultilevel"/>
    <w:tmpl w:val="70B4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5F"/>
    <w:rsid w:val="00067823"/>
    <w:rsid w:val="00176858"/>
    <w:rsid w:val="001B3534"/>
    <w:rsid w:val="002F3A6F"/>
    <w:rsid w:val="00331114"/>
    <w:rsid w:val="005A5C22"/>
    <w:rsid w:val="006109C0"/>
    <w:rsid w:val="006B28B1"/>
    <w:rsid w:val="006D1430"/>
    <w:rsid w:val="00810520"/>
    <w:rsid w:val="0088300E"/>
    <w:rsid w:val="00973C7D"/>
    <w:rsid w:val="00A039A6"/>
    <w:rsid w:val="00A06190"/>
    <w:rsid w:val="00A71856"/>
    <w:rsid w:val="00A86618"/>
    <w:rsid w:val="00BF2C5F"/>
    <w:rsid w:val="00D33639"/>
    <w:rsid w:val="00D53EB1"/>
    <w:rsid w:val="00DC145F"/>
    <w:rsid w:val="00E0357D"/>
    <w:rsid w:val="00F337BC"/>
    <w:rsid w:val="00FC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FC3B"/>
  <w15:chartTrackingRefBased/>
  <w15:docId w15:val="{7FB4DF7E-2269-4586-850D-CAA60E2A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2C5F"/>
    <w:pPr>
      <w:widowControl w:val="0"/>
      <w:spacing w:after="0" w:line="240" w:lineRule="auto"/>
    </w:pPr>
  </w:style>
  <w:style w:type="paragraph" w:styleId="Heading1">
    <w:name w:val="heading 1"/>
    <w:basedOn w:val="Normal"/>
    <w:link w:val="Heading1Char"/>
    <w:uiPriority w:val="1"/>
    <w:qFormat/>
    <w:rsid w:val="00BF2C5F"/>
    <w:pPr>
      <w:spacing w:before="69"/>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F2C5F"/>
    <w:rPr>
      <w:rFonts w:ascii="Times New Roman" w:eastAsia="Times New Roman" w:hAnsi="Times New Roman"/>
      <w:sz w:val="24"/>
      <w:szCs w:val="24"/>
    </w:rPr>
  </w:style>
  <w:style w:type="paragraph" w:styleId="ListParagraph">
    <w:name w:val="List Paragraph"/>
    <w:basedOn w:val="Normal"/>
    <w:uiPriority w:val="1"/>
    <w:qFormat/>
    <w:rsid w:val="00BF2C5F"/>
  </w:style>
  <w:style w:type="table" w:styleId="TableGrid">
    <w:name w:val="Table Grid"/>
    <w:basedOn w:val="TableNormal"/>
    <w:uiPriority w:val="39"/>
    <w:rsid w:val="00BF2C5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0357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357D"/>
    <w:rPr>
      <w:rFonts w:eastAsiaTheme="minorEastAsia"/>
      <w:color w:val="5A5A5A" w:themeColor="text1" w:themeTint="A5"/>
      <w:spacing w:val="15"/>
    </w:rPr>
  </w:style>
  <w:style w:type="character" w:styleId="BookTitle">
    <w:name w:val="Book Title"/>
    <w:basedOn w:val="DefaultParagraphFont"/>
    <w:uiPriority w:val="33"/>
    <w:qFormat/>
    <w:rsid w:val="00E0357D"/>
    <w:rPr>
      <w:b/>
      <w:bCs/>
      <w:i/>
      <w:iCs/>
      <w:spacing w:val="5"/>
    </w:rPr>
  </w:style>
  <w:style w:type="character" w:styleId="SubtleReference">
    <w:name w:val="Subtle Reference"/>
    <w:basedOn w:val="DefaultParagraphFont"/>
    <w:uiPriority w:val="31"/>
    <w:qFormat/>
    <w:rsid w:val="00E0357D"/>
    <w:rPr>
      <w:smallCaps/>
      <w:color w:val="5A5A5A" w:themeColor="text1" w:themeTint="A5"/>
    </w:rPr>
  </w:style>
  <w:style w:type="character" w:styleId="SubtleEmphasis">
    <w:name w:val="Subtle Emphasis"/>
    <w:basedOn w:val="DefaultParagraphFont"/>
    <w:uiPriority w:val="19"/>
    <w:qFormat/>
    <w:rsid w:val="00D33639"/>
    <w:rPr>
      <w:i/>
      <w:iCs/>
      <w:color w:val="404040" w:themeColor="text1" w:themeTint="BF"/>
    </w:rPr>
  </w:style>
  <w:style w:type="paragraph" w:styleId="BalloonText">
    <w:name w:val="Balloon Text"/>
    <w:basedOn w:val="Normal"/>
    <w:link w:val="BalloonTextChar"/>
    <w:uiPriority w:val="99"/>
    <w:semiHidden/>
    <w:unhideWhenUsed/>
    <w:rsid w:val="001B35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10</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Higher Education Coordinating Commission</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Lori</dc:creator>
  <cp:keywords/>
  <dc:description/>
  <cp:lastModifiedBy>ALLEN Lori</cp:lastModifiedBy>
  <cp:revision>3</cp:revision>
  <cp:lastPrinted>2017-03-14T17:52:00Z</cp:lastPrinted>
  <dcterms:created xsi:type="dcterms:W3CDTF">2017-03-14T15:08:00Z</dcterms:created>
  <dcterms:modified xsi:type="dcterms:W3CDTF">2017-03-14T18:17:00Z</dcterms:modified>
</cp:coreProperties>
</file>